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6D82" w14:textId="2C4FA6A4" w:rsidR="0097415A" w:rsidRPr="00F4602F" w:rsidRDefault="0097415A" w:rsidP="0097415A">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9-bis</w:t>
      </w:r>
      <w:r w:rsidRPr="007D3E81">
        <w:rPr>
          <w:rFonts w:cs="Arial"/>
          <w:b/>
          <w:sz w:val="24"/>
          <w:szCs w:val="24"/>
        </w:rPr>
        <w:tab/>
      </w:r>
      <w:bookmarkStart w:id="2" w:name="OLE_LINK5"/>
      <w:r w:rsidR="00B65DF1" w:rsidRPr="00B65DF1">
        <w:rPr>
          <w:b/>
          <w:noProof/>
          <w:sz w:val="24"/>
          <w:szCs w:val="24"/>
          <w:lang w:eastAsia="zh-CN"/>
        </w:rPr>
        <w:t>R3-256905</w:t>
      </w:r>
      <w:bookmarkEnd w:id="2"/>
    </w:p>
    <w:p w14:paraId="2784D5B7" w14:textId="641A1557" w:rsidR="0097415A" w:rsidRDefault="0097415A" w:rsidP="0097415A">
      <w:pPr>
        <w:pStyle w:val="CRCoverPage"/>
        <w:tabs>
          <w:tab w:val="right" w:pos="9639"/>
          <w:tab w:val="right" w:pos="13323"/>
        </w:tabs>
        <w:spacing w:after="0"/>
        <w:rPr>
          <w:rFonts w:cs="Arial"/>
          <w:b/>
          <w:sz w:val="24"/>
          <w:szCs w:val="24"/>
        </w:rPr>
      </w:pPr>
      <w:r>
        <w:rPr>
          <w:rFonts w:cs="Arial" w:hint="eastAsia"/>
          <w:b/>
          <w:sz w:val="24"/>
          <w:lang w:val="en-US" w:eastAsia="zh-CN"/>
        </w:rPr>
        <w:t>Prague</w:t>
      </w:r>
      <w:r w:rsidRPr="007B2464">
        <w:rPr>
          <w:rFonts w:cs="Arial"/>
          <w:b/>
          <w:sz w:val="24"/>
          <w:lang w:val="en-US" w:eastAsia="zh-CN"/>
        </w:rPr>
        <w:t xml:space="preserve">, </w:t>
      </w:r>
      <w:r w:rsidRPr="00C27883">
        <w:rPr>
          <w:rFonts w:cs="Arial"/>
          <w:b/>
          <w:sz w:val="24"/>
          <w:lang w:val="en-US" w:eastAsia="zh-CN"/>
        </w:rPr>
        <w:t>Czech Republic</w:t>
      </w:r>
      <w:r w:rsidRPr="007B2464">
        <w:rPr>
          <w:rFonts w:cs="Arial"/>
          <w:b/>
          <w:sz w:val="24"/>
          <w:lang w:val="en-US" w:eastAsia="zh-CN"/>
        </w:rPr>
        <w:t xml:space="preserve">, </w:t>
      </w:r>
      <w:r>
        <w:rPr>
          <w:rFonts w:cs="Arial" w:hint="eastAsia"/>
          <w:b/>
          <w:sz w:val="24"/>
          <w:lang w:val="en-US" w:eastAsia="zh-CN"/>
        </w:rPr>
        <w:t>13</w:t>
      </w:r>
      <w:r w:rsidRPr="007B2464">
        <w:rPr>
          <w:rFonts w:cs="Arial"/>
          <w:b/>
          <w:sz w:val="24"/>
          <w:lang w:val="en-US" w:eastAsia="zh-CN"/>
        </w:rPr>
        <w:t xml:space="preserve"> – </w:t>
      </w:r>
      <w:r>
        <w:rPr>
          <w:rFonts w:cs="Arial" w:hint="eastAsia"/>
          <w:b/>
          <w:sz w:val="24"/>
          <w:lang w:val="en-US" w:eastAsia="zh-CN"/>
        </w:rPr>
        <w:t>17</w:t>
      </w:r>
      <w:r w:rsidRPr="007B2464">
        <w:rPr>
          <w:rFonts w:cs="Arial"/>
          <w:b/>
          <w:sz w:val="24"/>
          <w:lang w:val="en-US" w:eastAsia="zh-CN"/>
        </w:rPr>
        <w:t xml:space="preserve"> </w:t>
      </w:r>
      <w:r w:rsidR="00DE109B">
        <w:rPr>
          <w:rFonts w:cs="Arial"/>
          <w:b/>
          <w:sz w:val="24"/>
          <w:lang w:val="en-US" w:eastAsia="zh-CN"/>
        </w:rPr>
        <w:t>October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E417ED" w:rsidRDefault="0097415A" w:rsidP="0097415A">
      <w:pPr>
        <w:pStyle w:val="ae"/>
        <w:jc w:val="both"/>
        <w:rPr>
          <w:rFonts w:eastAsia="宋体"/>
          <w:b w:val="0"/>
          <w:i w:val="0"/>
          <w:sz w:val="24"/>
          <w:lang w:eastAsia="zh-CN"/>
        </w:rPr>
      </w:pPr>
    </w:p>
    <w:p w14:paraId="754096C1" w14:textId="25E0FBF5"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0.2.</w:t>
      </w:r>
      <w:r w:rsidR="00DE109B">
        <w:rPr>
          <w:rFonts w:ascii="Arial" w:hAnsi="Arial" w:hint="eastAsia"/>
          <w:sz w:val="24"/>
          <w:lang w:eastAsia="zh-CN"/>
        </w:rPr>
        <w:t>2</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7BF13148"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 xml:space="preserve">6G RAN </w:t>
      </w:r>
      <w:r w:rsidR="00DE109B">
        <w:rPr>
          <w:rFonts w:ascii="Arial" w:hAnsi="Arial" w:hint="eastAsia"/>
          <w:sz w:val="24"/>
          <w:lang w:eastAsia="zh-CN"/>
        </w:rPr>
        <w:t xml:space="preserve">Logical </w:t>
      </w:r>
      <w:r>
        <w:rPr>
          <w:rFonts w:ascii="Arial" w:hAnsi="Arial" w:hint="eastAsia"/>
          <w:sz w:val="24"/>
          <w:lang w:eastAsia="zh-CN"/>
        </w:rPr>
        <w:t>Architecture</w:t>
      </w:r>
    </w:p>
    <w:p w14:paraId="48FEC605" w14:textId="77777777"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9C51929" w14:textId="77777777" w:rsidR="00C26F0B" w:rsidRPr="00894F57" w:rsidRDefault="00C26F0B" w:rsidP="00C26F0B">
      <w:pPr>
        <w:jc w:val="both"/>
        <w:rPr>
          <w:rFonts w:eastAsiaTheme="minorEastAsia"/>
          <w:lang w:eastAsia="zh-CN"/>
        </w:rPr>
      </w:pPr>
      <w:bookmarkStart w:id="3" w:name="OLE_LINK1"/>
      <w:bookmarkStart w:id="4" w:name="OLE_LINK2"/>
      <w:r>
        <w:rPr>
          <w:rFonts w:eastAsiaTheme="minorEastAsia"/>
          <w:lang w:eastAsia="zh-CN"/>
        </w:rPr>
        <w:t xml:space="preserve">A new study </w:t>
      </w:r>
      <w:r>
        <w:rPr>
          <w:rFonts w:eastAsiaTheme="minorEastAsia" w:hint="eastAsia"/>
          <w:lang w:eastAsia="zh-CN"/>
        </w:rPr>
        <w:t>on 6G radio</w:t>
      </w:r>
      <w:r>
        <w:rPr>
          <w:rFonts w:eastAsiaTheme="minorEastAsia"/>
          <w:lang w:eastAsia="zh-CN"/>
        </w:rPr>
        <w:t xml:space="preserve"> was approved at the RAN#10</w:t>
      </w:r>
      <w:r>
        <w:rPr>
          <w:rFonts w:eastAsiaTheme="minorEastAsia" w:hint="eastAsia"/>
          <w:lang w:eastAsia="zh-CN"/>
        </w:rPr>
        <w:t>8</w:t>
      </w:r>
      <w:r>
        <w:rPr>
          <w:rFonts w:eastAsiaTheme="minorEastAsia"/>
          <w:lang w:eastAsia="zh-CN"/>
        </w:rPr>
        <w:t xml:space="preserve"> meeting</w:t>
      </w:r>
      <w:r>
        <w:rPr>
          <w:rFonts w:eastAsiaTheme="minorEastAsia" w:hint="eastAsia"/>
          <w:lang w:eastAsia="zh-CN"/>
        </w:rPr>
        <w:t xml:space="preserve"> and then revised at the RAN#109 meeting </w:t>
      </w:r>
      <w:r>
        <w:rPr>
          <w:rFonts w:eastAsiaTheme="minorEastAsia"/>
          <w:lang w:eastAsia="zh-CN"/>
        </w:rPr>
        <w:t>with the following objectives</w:t>
      </w:r>
      <w:r>
        <w:rPr>
          <w:rFonts w:eastAsiaTheme="minorEastAsia" w:hint="eastAsia"/>
          <w:lang w:eastAsia="zh-CN"/>
        </w:rPr>
        <w:t xml:space="preserve"> [1]</w:t>
      </w:r>
      <w:r>
        <w:rPr>
          <w:rFonts w:eastAsiaTheme="minorEastAsia"/>
          <w:lang w:eastAsia="zh-CN"/>
        </w:rPr>
        <w:t>.</w:t>
      </w:r>
    </w:p>
    <w:tbl>
      <w:tblPr>
        <w:tblStyle w:val="af9"/>
        <w:tblW w:w="0" w:type="auto"/>
        <w:tblInd w:w="-5" w:type="dxa"/>
        <w:tblLook w:val="04A0" w:firstRow="1" w:lastRow="0" w:firstColumn="1" w:lastColumn="0" w:noHBand="0" w:noVBand="1"/>
      </w:tblPr>
      <w:tblGrid>
        <w:gridCol w:w="9636"/>
      </w:tblGrid>
      <w:tr w:rsidR="00C26F0B" w14:paraId="7A2FF63E" w14:textId="77777777" w:rsidTr="0085787B">
        <w:tc>
          <w:tcPr>
            <w:tcW w:w="9636" w:type="dxa"/>
          </w:tcPr>
          <w:p w14:paraId="0962FE75" w14:textId="77777777" w:rsidR="00C26F0B" w:rsidRPr="00934C60" w:rsidRDefault="00C26F0B" w:rsidP="000F577F">
            <w:pPr>
              <w:rPr>
                <w:color w:val="000000" w:themeColor="text1"/>
              </w:rPr>
            </w:pPr>
            <w:bookmarkStart w:id="5" w:name="_Hlk130825108"/>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35C889B3" w14:textId="77777777" w:rsidR="00C26F0B" w:rsidRPr="00934C60" w:rsidRDefault="00C26F0B" w:rsidP="000F577F">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69575E88" w14:textId="77777777" w:rsidR="00C26F0B" w:rsidRPr="00934C60" w:rsidRDefault="00C26F0B" w:rsidP="000F577F">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7D284AF" w14:textId="77777777" w:rsidR="00C26F0B" w:rsidRPr="00934C60" w:rsidRDefault="00C26F0B" w:rsidP="000F577F">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42392263" w14:textId="77777777" w:rsidR="00C26F0B" w:rsidRPr="00934C60" w:rsidRDefault="00C26F0B" w:rsidP="000F577F">
            <w:pPr>
              <w:keepLines/>
              <w:ind w:left="1135" w:hanging="851"/>
              <w:rPr>
                <w:color w:val="000000" w:themeColor="text1"/>
              </w:rPr>
            </w:pPr>
            <w:r w:rsidRPr="00934C60">
              <w:rPr>
                <w:color w:val="000000" w:themeColor="text1"/>
              </w:rPr>
              <w:t>NOTE: TR 38.921, TR 38.922 will be taken into account.</w:t>
            </w:r>
          </w:p>
          <w:p w14:paraId="24E910A0" w14:textId="77777777" w:rsidR="00C26F0B" w:rsidRPr="00934C60" w:rsidRDefault="00C26F0B" w:rsidP="000F577F">
            <w:pPr>
              <w:ind w:firstLine="284"/>
              <w:rPr>
                <w:color w:val="000000" w:themeColor="text1"/>
              </w:rPr>
            </w:pPr>
            <w:r w:rsidRPr="00934C60">
              <w:rPr>
                <w:color w:val="000000" w:themeColor="text1"/>
              </w:rPr>
              <w:t>NOTE: Frequency ranges beyond 52.6 GHz are not in scope of the work.</w:t>
            </w:r>
          </w:p>
          <w:p w14:paraId="1C2F89BE" w14:textId="77777777" w:rsidR="00C26F0B" w:rsidRPr="00934C60" w:rsidRDefault="00C26F0B" w:rsidP="000F577F">
            <w:pPr>
              <w:rPr>
                <w:color w:val="000000" w:themeColor="text1"/>
              </w:rPr>
            </w:pPr>
            <w:r w:rsidRPr="00934C60">
              <w:rPr>
                <w:color w:val="000000" w:themeColor="text1"/>
              </w:rPr>
              <w:t>The detailed objectives of the study are:</w:t>
            </w:r>
          </w:p>
          <w:p w14:paraId="66C3F9AA"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74DDF14"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173C075"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Energy efficiency and energy saving: both for network and device.</w:t>
            </w:r>
          </w:p>
          <w:p w14:paraId="60AB1933"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 xml:space="preserve">Enhanced spectral efficiency. </w:t>
            </w:r>
          </w:p>
          <w:p w14:paraId="1EF2AB6C"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Enhanced overall coverage, focus on cell-edge performance and UL coverage.</w:t>
            </w:r>
          </w:p>
          <w:p w14:paraId="5EA7054E"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48836E95"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75361D85"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Target scalable and forward compatible design for diverse device types.</w:t>
            </w:r>
          </w:p>
          <w:p w14:paraId="38177DE3"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78454FFE"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161ABE02"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Aim at a harmonized 6G Radio design for TN and NTN, including their integration.</w:t>
            </w:r>
          </w:p>
          <w:p w14:paraId="1AF81A96" w14:textId="77777777" w:rsidR="00C26F0B" w:rsidRPr="00934C60" w:rsidRDefault="00C26F0B" w:rsidP="007912AB">
            <w:pPr>
              <w:pStyle w:val="aff0"/>
              <w:numPr>
                <w:ilvl w:val="1"/>
                <w:numId w:val="18"/>
              </w:numPr>
              <w:spacing w:after="120"/>
              <w:ind w:firstLine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3B20A763" w14:textId="77777777" w:rsidR="00C26F0B" w:rsidRPr="00934C60" w:rsidRDefault="00C26F0B" w:rsidP="000F577F">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6EC251F6"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 xml:space="preserve">Physical Layer structure for 6GR, </w:t>
            </w:r>
          </w:p>
          <w:p w14:paraId="2FCF31C5"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lastRenderedPageBreak/>
              <w:t>Waveforms (OFDM-based) and modulations. 5G NR Waveforms and modulation should be considered for 6GR and is also the benchmark for other potential proposals. [RAN1, RAN4]</w:t>
            </w:r>
          </w:p>
          <w:p w14:paraId="3AB51F85"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186F9B2"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42260D56"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8DA76C1"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Physical layer control, data scheduling and HARQ operation [RAN1, RAN2]</w:t>
            </w:r>
          </w:p>
          <w:p w14:paraId="000AB424"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MIMO operation [RAN1, RAN4]</w:t>
            </w:r>
          </w:p>
          <w:p w14:paraId="35AD7D61"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 xml:space="preserve">Duplexing [RAN1, RAN4] </w:t>
            </w:r>
          </w:p>
          <w:p w14:paraId="5BAFC3D6"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Initial access [RAN1, RAN2, RAN4]</w:t>
            </w:r>
          </w:p>
          <w:p w14:paraId="00F8C8CE"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633C3511"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17CCA9CB"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6GR spectrum utilization and aggregation.  [RAN1, RAN2, RAN4]</w:t>
            </w:r>
          </w:p>
          <w:p w14:paraId="219A7CCE" w14:textId="77777777" w:rsidR="00C26F0B" w:rsidRPr="00934C60" w:rsidRDefault="00C26F0B" w:rsidP="007912AB">
            <w:pPr>
              <w:pStyle w:val="aff0"/>
              <w:numPr>
                <w:ilvl w:val="1"/>
                <w:numId w:val="15"/>
              </w:numPr>
              <w:spacing w:after="120"/>
              <w:ind w:firstLineChars="0"/>
              <w:contextualSpacing/>
              <w:textAlignment w:val="baseline"/>
              <w:rPr>
                <w:color w:val="000000" w:themeColor="text1"/>
              </w:rPr>
            </w:pPr>
            <w:r w:rsidRPr="00934C60">
              <w:rPr>
                <w:color w:val="000000" w:themeColor="text1"/>
              </w:rPr>
              <w:t>Other physical layer signals, channels and procedures [RAN1, RAN2, RAN4]</w:t>
            </w:r>
          </w:p>
          <w:p w14:paraId="3EB2BD2F" w14:textId="77777777" w:rsidR="00C26F0B" w:rsidRPr="00934C60" w:rsidRDefault="00C26F0B" w:rsidP="007912AB">
            <w:pPr>
              <w:pStyle w:val="aff0"/>
              <w:numPr>
                <w:ilvl w:val="1"/>
                <w:numId w:val="15"/>
              </w:numPr>
              <w:ind w:firstLine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6A107F73" w14:textId="77777777" w:rsidR="00C26F0B" w:rsidRPr="00934C60" w:rsidRDefault="00C26F0B" w:rsidP="007912AB">
            <w:pPr>
              <w:pStyle w:val="aff0"/>
              <w:numPr>
                <w:ilvl w:val="2"/>
                <w:numId w:val="15"/>
              </w:numPr>
              <w:ind w:firstLineChars="0"/>
              <w:contextualSpacing/>
              <w:textAlignment w:val="baseline"/>
              <w:rPr>
                <w:color w:val="000000" w:themeColor="text1"/>
              </w:rPr>
            </w:pPr>
            <w:r w:rsidRPr="00934C60">
              <w:rPr>
                <w:rFonts w:hint="eastAsia"/>
                <w:color w:val="000000" w:themeColor="text1"/>
                <w:lang w:eastAsia="ja-JP"/>
              </w:rPr>
              <w:t>RAN4 can be involved, if necessary, based on the LS from RAN1</w:t>
            </w:r>
          </w:p>
          <w:p w14:paraId="15F654A4"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 xml:space="preserve"> Radio interface protocol architecture and procedures for 6GR [RAN2, RAN1, RAN4, RAN3]</w:t>
            </w:r>
          </w:p>
          <w:p w14:paraId="2619E6B4" w14:textId="77777777" w:rsidR="00C26F0B" w:rsidRPr="00934C60" w:rsidRDefault="00C26F0B" w:rsidP="007912AB">
            <w:pPr>
              <w:pStyle w:val="aff0"/>
              <w:numPr>
                <w:ilvl w:val="0"/>
                <w:numId w:val="19"/>
              </w:numPr>
              <w:spacing w:after="120"/>
              <w:ind w:firstLineChars="0"/>
              <w:contextualSpacing/>
              <w:textAlignment w:val="baseline"/>
              <w:rPr>
                <w:color w:val="000000" w:themeColor="text1"/>
              </w:rPr>
            </w:pPr>
            <w:r w:rsidRPr="00934C60">
              <w:rPr>
                <w:color w:val="000000" w:themeColor="text1"/>
              </w:rPr>
              <w:t>User Plane architecture and protocol design [RAN2]</w:t>
            </w:r>
          </w:p>
          <w:p w14:paraId="4AB45A09" w14:textId="77777777" w:rsidR="00C26F0B" w:rsidRPr="00934C60" w:rsidRDefault="00C26F0B" w:rsidP="007912AB">
            <w:pPr>
              <w:pStyle w:val="aff0"/>
              <w:numPr>
                <w:ilvl w:val="0"/>
                <w:numId w:val="19"/>
              </w:numPr>
              <w:spacing w:after="120"/>
              <w:ind w:firstLineChars="0"/>
              <w:contextualSpacing/>
              <w:textAlignment w:val="baseline"/>
              <w:rPr>
                <w:color w:val="000000" w:themeColor="text1"/>
              </w:rPr>
            </w:pPr>
            <w:r w:rsidRPr="00934C60">
              <w:rPr>
                <w:color w:val="000000" w:themeColor="text1"/>
              </w:rPr>
              <w:t>Control Plane architecture (including RRC states) and protocol design [RAN2, RAN3]</w:t>
            </w:r>
          </w:p>
          <w:p w14:paraId="03EEF286" w14:textId="77777777" w:rsidR="00C26F0B" w:rsidRPr="00934C60" w:rsidRDefault="00C26F0B" w:rsidP="007912AB">
            <w:pPr>
              <w:pStyle w:val="aff0"/>
              <w:numPr>
                <w:ilvl w:val="0"/>
                <w:numId w:val="19"/>
              </w:numPr>
              <w:spacing w:after="120"/>
              <w:ind w:firstLineChars="0"/>
              <w:contextualSpacing/>
              <w:textAlignment w:val="baseline"/>
              <w:rPr>
                <w:color w:val="000000" w:themeColor="text1"/>
              </w:rPr>
            </w:pPr>
            <w:r w:rsidRPr="00934C60">
              <w:rPr>
                <w:color w:val="000000" w:themeColor="text1"/>
              </w:rPr>
              <w:t>Access stratum security aspects, in alignment with requirements from SA3 [RAN2]</w:t>
            </w:r>
          </w:p>
          <w:p w14:paraId="00DABDB3" w14:textId="77777777" w:rsidR="00C26F0B" w:rsidRPr="00934C60" w:rsidRDefault="00C26F0B" w:rsidP="007912AB">
            <w:pPr>
              <w:pStyle w:val="aff0"/>
              <w:numPr>
                <w:ilvl w:val="0"/>
                <w:numId w:val="19"/>
              </w:numPr>
              <w:spacing w:after="120"/>
              <w:ind w:firstLineChars="0"/>
              <w:contextualSpacing/>
              <w:textAlignment w:val="baseline"/>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14:paraId="62AC2649" w14:textId="77777777" w:rsidR="00C26F0B" w:rsidRPr="00934C60" w:rsidRDefault="00C26F0B" w:rsidP="007912AB">
            <w:pPr>
              <w:pStyle w:val="aff0"/>
              <w:numPr>
                <w:ilvl w:val="0"/>
                <w:numId w:val="19"/>
              </w:numPr>
              <w:spacing w:after="120"/>
              <w:ind w:firstLineChars="0"/>
              <w:contextualSpacing/>
              <w:textAlignment w:val="baseline"/>
              <w:rPr>
                <w:bCs/>
              </w:rPr>
            </w:pPr>
            <w:r w:rsidRPr="00934C60">
              <w:rPr>
                <w:bCs/>
              </w:rPr>
              <w:t>Data transfer design to support various types of data (e.g. AI/ML, Sensing, etc) [RAN2</w:t>
            </w:r>
            <w:r w:rsidRPr="00934C60">
              <w:rPr>
                <w:rFonts w:hint="eastAsia"/>
                <w:bCs/>
                <w:lang w:eastAsia="ja-JP"/>
              </w:rPr>
              <w:t xml:space="preserve">, </w:t>
            </w:r>
            <w:r w:rsidRPr="00934C60">
              <w:rPr>
                <w:bCs/>
              </w:rPr>
              <w:t>RAN3]</w:t>
            </w:r>
          </w:p>
          <w:p w14:paraId="0145A973"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Mobility for 6GR (for all RRC states), including related RRM [RAN2, RAN1, RAN4, RAN3]</w:t>
            </w:r>
          </w:p>
          <w:p w14:paraId="68824112"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 xml:space="preserve">6GR core and performance requirements </w:t>
            </w:r>
          </w:p>
          <w:p w14:paraId="68073464"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General RF aspects [RAN4]</w:t>
            </w:r>
          </w:p>
          <w:p w14:paraId="7771D85C"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Intra-3GPP co-existence studies</w:t>
            </w:r>
          </w:p>
          <w:p w14:paraId="6586412C"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Study RF related system parameters and requirements</w:t>
            </w:r>
          </w:p>
          <w:p w14:paraId="6A7F29A5"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BS RF requirement aspects including band [RAN4]</w:t>
            </w:r>
          </w:p>
          <w:p w14:paraId="2B6D9807"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266E0C67"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66DE864F"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UE RF requirement aspects including band and band combination [RAN4]</w:t>
            </w:r>
          </w:p>
          <w:p w14:paraId="01D37C10"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UE RF requirement framework aiming at improvements and/or simplification compared to 5G NR</w:t>
            </w:r>
          </w:p>
          <w:p w14:paraId="294B32DA"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44EAA226"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Study UE RF capabilities considering different device types and implementations</w:t>
            </w:r>
          </w:p>
          <w:p w14:paraId="785B6B2F"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RRM aspects for 6GR [RAN4, RAN1, RAN2]</w:t>
            </w:r>
          </w:p>
          <w:p w14:paraId="662BF30B"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RRM requirement and procedure aspects aiming at improvements and/or simplification compared to 5G NR</w:t>
            </w:r>
          </w:p>
          <w:p w14:paraId="3F17C856"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 xml:space="preserve">Study how to improve 6G requirement specification, including structure and drafting principles </w:t>
            </w:r>
          </w:p>
          <w:p w14:paraId="0E6D4ED5"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Demodulation and performance aspects [RAN4]</w:t>
            </w:r>
          </w:p>
          <w:p w14:paraId="1275EEB7"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15391D6"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E0E90CB"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Aspects related to the testability [RAN4]</w:t>
            </w:r>
          </w:p>
          <w:p w14:paraId="5FD56B40"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980563C" w14:textId="77777777" w:rsidR="00C26F0B" w:rsidRPr="00934C60" w:rsidRDefault="00C26F0B" w:rsidP="007912AB">
            <w:pPr>
              <w:pStyle w:val="aff0"/>
              <w:numPr>
                <w:ilvl w:val="0"/>
                <w:numId w:val="24"/>
              </w:numPr>
              <w:spacing w:after="120"/>
              <w:ind w:firstLineChars="0"/>
              <w:contextualSpacing/>
              <w:textAlignment w:val="baseline"/>
              <w:rPr>
                <w:color w:val="000000" w:themeColor="text1"/>
              </w:rPr>
            </w:pPr>
            <w:r w:rsidRPr="00934C60">
              <w:rPr>
                <w:color w:val="000000" w:themeColor="text1"/>
              </w:rPr>
              <w:t>Other aspects</w:t>
            </w:r>
          </w:p>
          <w:p w14:paraId="6B79096C"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1D6B54F8" w14:textId="77777777" w:rsidR="00C26F0B" w:rsidRPr="00934C60" w:rsidRDefault="00C26F0B" w:rsidP="007912AB">
            <w:pPr>
              <w:pStyle w:val="aff0"/>
              <w:numPr>
                <w:ilvl w:val="2"/>
                <w:numId w:val="16"/>
              </w:numPr>
              <w:spacing w:after="120"/>
              <w:ind w:left="1843" w:firstLineChars="0" w:hanging="288"/>
              <w:contextualSpacing/>
              <w:textAlignment w:val="baseline"/>
              <w:rPr>
                <w:color w:val="000000" w:themeColor="text1"/>
              </w:rPr>
            </w:pPr>
            <w:r w:rsidRPr="00934C60">
              <w:rPr>
                <w:color w:val="000000" w:themeColor="text1"/>
              </w:rPr>
              <w:lastRenderedPageBreak/>
              <w:t>Definition of ‘frequency range(s)’</w:t>
            </w:r>
            <w:r w:rsidRPr="00934C60">
              <w:rPr>
                <w:rFonts w:hint="eastAsia"/>
                <w:color w:val="000000" w:themeColor="text1"/>
                <w:lang w:eastAsia="ja-JP"/>
              </w:rPr>
              <w:t>[RAN4]</w:t>
            </w:r>
          </w:p>
          <w:p w14:paraId="39A774C0"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(e.g. AI/ML, sensing, etc). [RAN3, RAN2]</w:t>
            </w:r>
          </w:p>
          <w:p w14:paraId="6836CE9A" w14:textId="77777777" w:rsidR="00C26F0B" w:rsidRPr="00934C60" w:rsidRDefault="00C26F0B" w:rsidP="007912AB">
            <w:pPr>
              <w:pStyle w:val="aff0"/>
              <w:numPr>
                <w:ilvl w:val="0"/>
                <w:numId w:val="17"/>
              </w:numPr>
              <w:spacing w:after="120"/>
              <w:ind w:firstLineChars="0"/>
              <w:contextualSpacing/>
              <w:textAlignment w:val="baseline"/>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19A0D685" w14:textId="77777777" w:rsidR="00C26F0B" w:rsidRPr="00934C60" w:rsidRDefault="00C26F0B" w:rsidP="007912AB">
            <w:pPr>
              <w:pStyle w:val="aff0"/>
              <w:numPr>
                <w:ilvl w:val="0"/>
                <w:numId w:val="17"/>
              </w:numPr>
              <w:spacing w:after="120"/>
              <w:ind w:firstLineChars="0"/>
              <w:contextualSpacing/>
              <w:textAlignment w:val="baseline"/>
              <w:rPr>
                <w:color w:val="000000" w:themeColor="text1"/>
              </w:rPr>
            </w:pPr>
            <w:r w:rsidRPr="00934C60">
              <w:rPr>
                <w:color w:val="000000" w:themeColor="text1"/>
              </w:rPr>
              <w:t>RAN-CN functional split, interface, protocol stack and procedures [RAN3]</w:t>
            </w:r>
          </w:p>
          <w:p w14:paraId="4A52675C" w14:textId="77777777" w:rsidR="00C26F0B" w:rsidRPr="00934C60" w:rsidRDefault="00C26F0B" w:rsidP="007912AB">
            <w:pPr>
              <w:pStyle w:val="aff0"/>
              <w:numPr>
                <w:ilvl w:val="0"/>
                <w:numId w:val="17"/>
              </w:numPr>
              <w:spacing w:after="120"/>
              <w:ind w:firstLineChars="0"/>
              <w:contextualSpacing/>
              <w:textAlignment w:val="baseline"/>
              <w:rPr>
                <w:color w:val="000000" w:themeColor="text1"/>
              </w:rPr>
            </w:pPr>
            <w:r w:rsidRPr="00934C60">
              <w:rPr>
                <w:color w:val="000000" w:themeColor="text1"/>
              </w:rPr>
              <w:t>RAN internal functional split, interfaces, protocol stacks and procedures, [RAN3, RAN2]</w:t>
            </w:r>
          </w:p>
          <w:p w14:paraId="5654135B"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Migration from 5G NR to 6GR as well as interworking and mobility between 5G NR and 6GR:</w:t>
            </w:r>
          </w:p>
          <w:p w14:paraId="72776937" w14:textId="77777777" w:rsidR="00C26F0B" w:rsidRPr="001E31F8" w:rsidRDefault="00C26F0B" w:rsidP="007912AB">
            <w:pPr>
              <w:pStyle w:val="aff0"/>
              <w:numPr>
                <w:ilvl w:val="0"/>
                <w:numId w:val="20"/>
              </w:numPr>
              <w:spacing w:after="120"/>
              <w:ind w:firstLineChars="0"/>
              <w:contextualSpacing/>
              <w:textAlignment w:val="baseline"/>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6A0C570B" w14:textId="77777777" w:rsidR="00C26F0B" w:rsidRPr="001E31F8" w:rsidRDefault="00C26F0B" w:rsidP="007912AB">
            <w:pPr>
              <w:pStyle w:val="aff0"/>
              <w:numPr>
                <w:ilvl w:val="0"/>
                <w:numId w:val="20"/>
              </w:numPr>
              <w:spacing w:after="120"/>
              <w:ind w:firstLineChars="0"/>
              <w:contextualSpacing/>
              <w:textAlignment w:val="baseline"/>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767428C5" w14:textId="77777777" w:rsidR="00C26F0B" w:rsidRPr="001E31F8" w:rsidRDefault="00C26F0B" w:rsidP="007912AB">
            <w:pPr>
              <w:pStyle w:val="aff0"/>
              <w:numPr>
                <w:ilvl w:val="0"/>
                <w:numId w:val="20"/>
              </w:numPr>
              <w:spacing w:after="120"/>
              <w:ind w:firstLineChars="0"/>
              <w:contextualSpacing/>
              <w:textAlignment w:val="baseline"/>
              <w:rPr>
                <w:color w:val="000000" w:themeColor="text1"/>
              </w:rPr>
            </w:pPr>
            <w:r w:rsidRPr="001E31F8">
              <w:rPr>
                <w:color w:val="000000" w:themeColor="text1"/>
              </w:rPr>
              <w:t>Mobility between 5G NR and 6GR [RAN2, RAN3, RAN4]</w:t>
            </w:r>
          </w:p>
          <w:p w14:paraId="614CFD5C" w14:textId="77777777" w:rsidR="00C26F0B" w:rsidRPr="00934C60" w:rsidRDefault="00C26F0B" w:rsidP="000F577F">
            <w:pPr>
              <w:spacing w:after="120"/>
              <w:ind w:leftChars="213" w:left="426"/>
              <w:rPr>
                <w:color w:val="000000" w:themeColor="text1"/>
                <w:lang w:eastAsia="ja-JP"/>
              </w:rPr>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p w14:paraId="61A08C8F"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73D377E" w14:textId="77777777" w:rsidR="00C26F0B" w:rsidRPr="00934C60" w:rsidRDefault="00C26F0B" w:rsidP="007912AB">
            <w:pPr>
              <w:pStyle w:val="aff0"/>
              <w:numPr>
                <w:ilvl w:val="0"/>
                <w:numId w:val="22"/>
              </w:numPr>
              <w:spacing w:after="120"/>
              <w:ind w:firstLineChars="0"/>
              <w:contextualSpacing/>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3286CC0B" w14:textId="77777777" w:rsidR="00C26F0B" w:rsidRPr="00934C60" w:rsidRDefault="00C26F0B" w:rsidP="000F577F">
            <w:pPr>
              <w:spacing w:after="120"/>
              <w:ind w:left="720" w:firstLine="720"/>
              <w:rPr>
                <w:color w:val="000000" w:themeColor="text1"/>
              </w:rPr>
            </w:pPr>
            <w:r w:rsidRPr="00934C60">
              <w:rPr>
                <w:color w:val="000000" w:themeColor="text1"/>
              </w:rPr>
              <w:t>NOTE: lead WG depends on the use case.</w:t>
            </w:r>
          </w:p>
          <w:p w14:paraId="784E91B7" w14:textId="77777777" w:rsidR="00C26F0B" w:rsidRPr="00934C60" w:rsidRDefault="00C26F0B" w:rsidP="007912AB">
            <w:pPr>
              <w:pStyle w:val="aff0"/>
              <w:numPr>
                <w:ilvl w:val="0"/>
                <w:numId w:val="22"/>
              </w:numPr>
              <w:spacing w:after="120"/>
              <w:ind w:firstLineChars="0"/>
              <w:contextualSpacing/>
              <w:textAlignment w:val="baseline"/>
              <w:rPr>
                <w:color w:val="000000" w:themeColor="text1"/>
              </w:rPr>
            </w:pPr>
            <w:r w:rsidRPr="00934C60">
              <w:rPr>
                <w:color w:val="000000" w:themeColor="text1"/>
              </w:rPr>
              <w:t>AI/ML framework: Extensible AI/ML enablers based on the identified Use Case(s), including</w:t>
            </w:r>
          </w:p>
          <w:p w14:paraId="793923DF" w14:textId="77777777" w:rsidR="00C26F0B" w:rsidRPr="00934C60" w:rsidRDefault="00C26F0B" w:rsidP="007912AB">
            <w:pPr>
              <w:pStyle w:val="aff0"/>
              <w:numPr>
                <w:ilvl w:val="1"/>
                <w:numId w:val="21"/>
              </w:numPr>
              <w:spacing w:after="120"/>
              <w:ind w:left="1985" w:firstLineChars="0" w:hanging="185"/>
              <w:contextualSpacing/>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20220EBC" w14:textId="77777777" w:rsidR="00C26F0B" w:rsidRPr="00934C60" w:rsidRDefault="00C26F0B" w:rsidP="007912AB">
            <w:pPr>
              <w:pStyle w:val="aff0"/>
              <w:numPr>
                <w:ilvl w:val="1"/>
                <w:numId w:val="21"/>
              </w:numPr>
              <w:spacing w:after="120"/>
              <w:ind w:left="1985" w:firstLineChars="0" w:hanging="185"/>
              <w:contextualSpacing/>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559C0B5A" w14:textId="77777777" w:rsidR="00C26F0B" w:rsidRPr="00934C60" w:rsidRDefault="00C26F0B" w:rsidP="000F577F">
            <w:pPr>
              <w:spacing w:after="120"/>
              <w:ind w:leftChars="213" w:left="426"/>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5E6C595B" w14:textId="77777777" w:rsidR="00C26F0B" w:rsidRPr="00934C60" w:rsidRDefault="00C26F0B" w:rsidP="000F577F">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7DACD3D8" w14:textId="77777777" w:rsidR="00C26F0B" w:rsidRPr="00934C60" w:rsidRDefault="00C26F0B" w:rsidP="000F577F">
            <w:pPr>
              <w:spacing w:after="120"/>
              <w:ind w:left="1080"/>
              <w:rPr>
                <w:color w:val="000000" w:themeColor="text1"/>
              </w:rPr>
            </w:pPr>
          </w:p>
          <w:p w14:paraId="6A47F2DD" w14:textId="77777777" w:rsidR="00C26F0B" w:rsidRPr="00934C60" w:rsidRDefault="00C26F0B" w:rsidP="007912AB">
            <w:pPr>
              <w:pStyle w:val="aff0"/>
              <w:numPr>
                <w:ilvl w:val="0"/>
                <w:numId w:val="14"/>
              </w:numPr>
              <w:spacing w:after="120"/>
              <w:ind w:firstLineChars="0"/>
              <w:contextualSpacing/>
              <w:textAlignment w:val="baseline"/>
              <w:rPr>
                <w:color w:val="000000" w:themeColor="text1"/>
              </w:rPr>
            </w:pPr>
            <w:r w:rsidRPr="00934C60">
              <w:rPr>
                <w:color w:val="000000" w:themeColor="text1"/>
              </w:rPr>
              <w:t>Sensing – Studies to be based on use cases and associated requirements, as defined in [TR38.914]</w:t>
            </w:r>
          </w:p>
          <w:p w14:paraId="653CE99D" w14:textId="77777777" w:rsidR="00C26F0B" w:rsidRPr="00934C60" w:rsidRDefault="00C26F0B" w:rsidP="007912AB">
            <w:pPr>
              <w:pStyle w:val="aff0"/>
              <w:numPr>
                <w:ilvl w:val="0"/>
                <w:numId w:val="23"/>
              </w:numPr>
              <w:spacing w:after="120"/>
              <w:ind w:firstLineChars="0"/>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6CDB2A5D" w14:textId="77777777" w:rsidR="00C26F0B" w:rsidRPr="00934C60" w:rsidRDefault="00C26F0B" w:rsidP="007912AB">
            <w:pPr>
              <w:pStyle w:val="aff0"/>
              <w:numPr>
                <w:ilvl w:val="0"/>
                <w:numId w:val="23"/>
              </w:numPr>
              <w:spacing w:after="120"/>
              <w:ind w:firstLineChars="0"/>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2EF51511" w14:textId="77777777" w:rsidR="00C26F0B" w:rsidRPr="00934C60" w:rsidRDefault="00C26F0B" w:rsidP="007912AB">
            <w:pPr>
              <w:pStyle w:val="aff0"/>
              <w:numPr>
                <w:ilvl w:val="0"/>
                <w:numId w:val="23"/>
              </w:numPr>
              <w:spacing w:after="120"/>
              <w:ind w:firstLineChars="0"/>
              <w:contextualSpacing/>
              <w:textAlignment w:val="baseline"/>
              <w:rPr>
                <w:color w:val="000000" w:themeColor="text1"/>
              </w:rPr>
            </w:pPr>
            <w:r w:rsidRPr="00934C60">
              <w:rPr>
                <w:color w:val="000000" w:themeColor="text1"/>
              </w:rPr>
              <w:t>Aspects of integration with communication services [RAN1]</w:t>
            </w:r>
          </w:p>
          <w:p w14:paraId="0B35FA95" w14:textId="77777777" w:rsidR="00C26F0B" w:rsidRPr="00934C60" w:rsidRDefault="00C26F0B" w:rsidP="007912AB">
            <w:pPr>
              <w:pStyle w:val="aff0"/>
              <w:numPr>
                <w:ilvl w:val="0"/>
                <w:numId w:val="23"/>
              </w:numPr>
              <w:spacing w:after="120"/>
              <w:ind w:firstLineChars="0"/>
              <w:contextualSpacing/>
              <w:textAlignment w:val="baseline"/>
              <w:rPr>
                <w:color w:val="000000" w:themeColor="text1"/>
              </w:rPr>
            </w:pPr>
            <w:r w:rsidRPr="00934C60">
              <w:rPr>
                <w:color w:val="000000" w:themeColor="text1"/>
              </w:rPr>
              <w:t>higher layer procedures and protocol aspects [RAN2]</w:t>
            </w:r>
          </w:p>
          <w:p w14:paraId="30DACB98" w14:textId="77777777" w:rsidR="00C26F0B" w:rsidRPr="00934C60" w:rsidRDefault="00C26F0B" w:rsidP="007912AB">
            <w:pPr>
              <w:pStyle w:val="aff0"/>
              <w:numPr>
                <w:ilvl w:val="0"/>
                <w:numId w:val="23"/>
              </w:numPr>
              <w:spacing w:after="120"/>
              <w:ind w:firstLineChars="0"/>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4C1592A" w14:textId="77777777" w:rsidR="00C26F0B" w:rsidRPr="00934C60" w:rsidRDefault="00C26F0B" w:rsidP="000F577F">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18867D06" w14:textId="77777777" w:rsidR="00C26F0B" w:rsidRPr="00934C60" w:rsidRDefault="00C26F0B" w:rsidP="000F577F">
            <w:pPr>
              <w:spacing w:after="120"/>
              <w:rPr>
                <w:bCs/>
              </w:rPr>
            </w:pPr>
            <w:r w:rsidRPr="00934C60">
              <w:rPr>
                <w:bCs/>
              </w:rPr>
              <w:t>NOTE:</w:t>
            </w:r>
            <w:r w:rsidRPr="00934C60">
              <w:rPr>
                <w:bCs/>
              </w:rPr>
              <w:tab/>
              <w:t>Coordination with TSG-SA and SA WGs will be done, as necessary.</w:t>
            </w:r>
          </w:p>
          <w:p w14:paraId="7A76FDB5" w14:textId="77777777" w:rsidR="00C26F0B" w:rsidRPr="00934C60" w:rsidRDefault="00C26F0B" w:rsidP="000F577F">
            <w:pPr>
              <w:pStyle w:val="41"/>
              <w:rPr>
                <w:sz w:val="20"/>
              </w:rPr>
            </w:pPr>
            <w:r w:rsidRPr="00934C60">
              <w:rPr>
                <w:sz w:val="20"/>
              </w:rPr>
              <w:t>4.1.1</w:t>
            </w:r>
            <w:r w:rsidRPr="00934C60">
              <w:rPr>
                <w:sz w:val="20"/>
              </w:rPr>
              <w:tab/>
            </w:r>
            <w:r w:rsidRPr="00934C60">
              <w:rPr>
                <w:color w:val="000000" w:themeColor="text1"/>
                <w:sz w:val="20"/>
              </w:rPr>
              <w:t>Interim Milestone</w:t>
            </w:r>
          </w:p>
          <w:p w14:paraId="41F0013D" w14:textId="77777777" w:rsidR="00C26F0B" w:rsidRPr="00934C60" w:rsidRDefault="00C26F0B" w:rsidP="000F577F">
            <w:pPr>
              <w:spacing w:after="120"/>
              <w:rPr>
                <w:bCs/>
              </w:rPr>
            </w:pPr>
            <w:r w:rsidRPr="00934C60">
              <w:rPr>
                <w:bCs/>
              </w:rPr>
              <w:t xml:space="preserve">Interim results shall be delivered as per the milestones below, in coordination with the </w:t>
            </w:r>
            <w:r>
              <w:rPr>
                <w:rFonts w:hint="eastAsia"/>
                <w:bCs/>
                <w:lang w:eastAsia="ja-JP"/>
              </w:rPr>
              <w:t xml:space="preserve">Rel-20 </w:t>
            </w:r>
            <w:r w:rsidRPr="00934C60">
              <w:rPr>
                <w:bCs/>
              </w:rPr>
              <w:t xml:space="preserve">RAN Plenary 6G Study </w:t>
            </w:r>
            <w:r w:rsidRPr="0043430C">
              <w:rPr>
                <w:bCs/>
              </w:rPr>
              <w:t>(FS_6G_RAN_Scen_Req)</w:t>
            </w:r>
            <w:r w:rsidRPr="00934C60">
              <w:rPr>
                <w:bCs/>
              </w:rPr>
              <w:t>.</w:t>
            </w:r>
          </w:p>
          <w:p w14:paraId="2F6C5DFF" w14:textId="77777777" w:rsidR="00C26F0B" w:rsidRPr="00934C60" w:rsidRDefault="00C26F0B" w:rsidP="000F577F">
            <w:pPr>
              <w:keepLines/>
              <w:rPr>
                <w:b/>
                <w:bCs/>
                <w:color w:val="000000" w:themeColor="text1"/>
                <w:u w:val="single"/>
              </w:rPr>
            </w:pPr>
            <w:r w:rsidRPr="00934C60">
              <w:rPr>
                <w:b/>
                <w:bCs/>
                <w:color w:val="000000" w:themeColor="text1"/>
                <w:u w:val="single"/>
              </w:rPr>
              <w:t xml:space="preserve">TSG#112 (June/2026): </w:t>
            </w:r>
          </w:p>
          <w:p w14:paraId="6B5EDB7F" w14:textId="77777777" w:rsidR="00C26F0B" w:rsidRPr="00934C60" w:rsidRDefault="00C26F0B" w:rsidP="000F577F">
            <w:pPr>
              <w:spacing w:after="120"/>
              <w:rPr>
                <w:bCs/>
              </w:rPr>
            </w:pPr>
            <w:r w:rsidRPr="00934C60">
              <w:rPr>
                <w:bCs/>
              </w:rPr>
              <w:t>RAN1 to provide interim assessment on the following areas:</w:t>
            </w:r>
          </w:p>
          <w:p w14:paraId="31178B80" w14:textId="77777777" w:rsidR="00C26F0B" w:rsidRPr="00934C60" w:rsidRDefault="00C26F0B" w:rsidP="007912AB">
            <w:pPr>
              <w:pStyle w:val="aff0"/>
              <w:numPr>
                <w:ilvl w:val="0"/>
                <w:numId w:val="25"/>
              </w:numPr>
              <w:spacing w:after="120"/>
              <w:ind w:firstLineChars="0"/>
              <w:contextualSpacing/>
              <w:textAlignment w:val="baseline"/>
              <w:rPr>
                <w:bCs/>
              </w:rPr>
            </w:pPr>
            <w:r w:rsidRPr="00934C60">
              <w:rPr>
                <w:bCs/>
              </w:rPr>
              <w:t>Waveform, modulation, channel coding: scope of enhancements beyond NR baseline ((2) a, c)</w:t>
            </w:r>
          </w:p>
          <w:p w14:paraId="6F4F8AC8" w14:textId="77777777" w:rsidR="00C26F0B" w:rsidRPr="00934C60" w:rsidRDefault="00C26F0B" w:rsidP="007912AB">
            <w:pPr>
              <w:pStyle w:val="aff0"/>
              <w:numPr>
                <w:ilvl w:val="0"/>
                <w:numId w:val="25"/>
              </w:numPr>
              <w:spacing w:after="120"/>
              <w:ind w:firstLineChars="0"/>
              <w:contextualSpacing/>
              <w:textAlignment w:val="baseline"/>
              <w:rPr>
                <w:bCs/>
              </w:rPr>
            </w:pPr>
            <w:r w:rsidRPr="00934C60">
              <w:rPr>
                <w:bCs/>
              </w:rPr>
              <w:t>Channel bandwidth (min and max), frame structure, numerology ((2) b, d)</w:t>
            </w:r>
          </w:p>
          <w:p w14:paraId="598C2054" w14:textId="77777777" w:rsidR="00C26F0B" w:rsidRPr="001E31F8" w:rsidRDefault="00C26F0B" w:rsidP="007912AB">
            <w:pPr>
              <w:pStyle w:val="aff0"/>
              <w:numPr>
                <w:ilvl w:val="0"/>
                <w:numId w:val="25"/>
              </w:numPr>
              <w:spacing w:after="120"/>
              <w:ind w:firstLineChars="0"/>
              <w:contextualSpacing/>
              <w:textAlignment w:val="baseline"/>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xml:space="preserve">) ((2) h) </w:t>
            </w:r>
          </w:p>
          <w:p w14:paraId="6FC11226" w14:textId="77777777" w:rsidR="00C26F0B" w:rsidRPr="001E31F8" w:rsidRDefault="00C26F0B" w:rsidP="000F577F">
            <w:pPr>
              <w:spacing w:after="120"/>
              <w:rPr>
                <w:bCs/>
              </w:rPr>
            </w:pPr>
            <w:r w:rsidRPr="001E31F8">
              <w:rPr>
                <w:bCs/>
              </w:rPr>
              <w:t>For objectives where RAN4 may be impacted, RAN1 shall coordinate with RAN4 early to enable the above assessment by June 2026.</w:t>
            </w:r>
          </w:p>
          <w:p w14:paraId="5CE241A0" w14:textId="77777777" w:rsidR="00C26F0B" w:rsidRPr="001E31F8" w:rsidRDefault="00C26F0B" w:rsidP="000F577F">
            <w:pPr>
              <w:spacing w:after="120"/>
              <w:rPr>
                <w:bCs/>
              </w:rPr>
            </w:pPr>
            <w:r w:rsidRPr="001E31F8">
              <w:rPr>
                <w:bCs/>
              </w:rPr>
              <w:t>RAN3 to provide interim study results to allow TSGs to make a decision on:</w:t>
            </w:r>
          </w:p>
          <w:p w14:paraId="6EFC80D9" w14:textId="77777777" w:rsidR="00C26F0B" w:rsidRPr="001E31F8" w:rsidRDefault="00C26F0B" w:rsidP="007912AB">
            <w:pPr>
              <w:pStyle w:val="aff0"/>
              <w:numPr>
                <w:ilvl w:val="0"/>
                <w:numId w:val="25"/>
              </w:numPr>
              <w:spacing w:after="120"/>
              <w:ind w:firstLineChars="0"/>
              <w:contextualSpacing/>
              <w:textAlignment w:val="baseline"/>
              <w:rPr>
                <w:bCs/>
              </w:rPr>
            </w:pPr>
            <w:r w:rsidRPr="001E31F8">
              <w:rPr>
                <w:bCs/>
              </w:rPr>
              <w:lastRenderedPageBreak/>
              <w:t>RAN-CN interface: P2P vs SBI</w:t>
            </w:r>
          </w:p>
          <w:p w14:paraId="67E7E9FC" w14:textId="77777777" w:rsidR="00C26F0B" w:rsidRPr="001E31F8" w:rsidRDefault="00C26F0B" w:rsidP="007912AB">
            <w:pPr>
              <w:pStyle w:val="aff0"/>
              <w:numPr>
                <w:ilvl w:val="0"/>
                <w:numId w:val="25"/>
              </w:numPr>
              <w:spacing w:after="120"/>
              <w:ind w:firstLineChars="0"/>
              <w:contextualSpacing/>
              <w:textAlignment w:val="baseline"/>
              <w:rPr>
                <w:bCs/>
              </w:rPr>
            </w:pPr>
            <w:r w:rsidRPr="001E31F8">
              <w:rPr>
                <w:bCs/>
              </w:rPr>
              <w:t>RAN internal interfaces: CU-DU split, CP-UP split.</w:t>
            </w:r>
          </w:p>
          <w:p w14:paraId="47084AC7" w14:textId="77777777" w:rsidR="00C26F0B" w:rsidRPr="001E31F8" w:rsidRDefault="00C26F0B" w:rsidP="000F577F">
            <w:pPr>
              <w:rPr>
                <w:bCs/>
              </w:rPr>
            </w:pPr>
            <w:r w:rsidRPr="001E31F8">
              <w:rPr>
                <w:bCs/>
              </w:rPr>
              <w:t>NOTE: It is planned to decide on Release-21 timeline in June/2026.</w:t>
            </w:r>
          </w:p>
          <w:p w14:paraId="24299327" w14:textId="77777777" w:rsidR="00C26F0B" w:rsidRPr="001E31F8" w:rsidRDefault="00C26F0B" w:rsidP="000F577F">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69FF175B" w14:textId="77777777" w:rsidR="00C26F0B" w:rsidRPr="00D01C18" w:rsidRDefault="00C26F0B" w:rsidP="000F577F">
            <w:pPr>
              <w:rPr>
                <w:rFonts w:ascii="Calibri" w:eastAsiaTheme="minorEastAsia" w:hAnsi="Calibri" w:cs="Calibri"/>
                <w:sz w:val="18"/>
                <w:szCs w:val="18"/>
                <w:lang w:eastAsia="zh-CN"/>
              </w:rPr>
            </w:pPr>
            <w:r w:rsidRPr="001E31F8">
              <w:rPr>
                <w:bCs/>
              </w:rPr>
              <w:t xml:space="preserve">RAN plenary to make a decision on additional </w:t>
            </w:r>
            <w:r w:rsidRPr="001E31F8">
              <w:rPr>
                <w:rFonts w:hint="eastAsia"/>
                <w:bCs/>
                <w:lang w:eastAsia="ja-JP"/>
              </w:rPr>
              <w:t xml:space="preserve">migration option(s) </w:t>
            </w:r>
            <w:r w:rsidRPr="001E31F8">
              <w:rPr>
                <w:rFonts w:hint="eastAsia"/>
                <w:color w:val="000000" w:themeColor="text1"/>
                <w:lang w:eastAsia="ja-JP"/>
              </w:rPr>
              <w:t>(</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w:t>
            </w:r>
            <w:r w:rsidRPr="001E31F8">
              <w:rPr>
                <w:rFonts w:hint="eastAsia"/>
                <w:bCs/>
                <w:lang w:eastAsia="ja-JP"/>
              </w:rPr>
              <w:t xml:space="preserve"> This includes decision on additional </w:t>
            </w:r>
            <w:r w:rsidRPr="001E31F8">
              <w:rPr>
                <w:bCs/>
              </w:rPr>
              <w:t>6G-6G aggregation beyond 6G CA: 6G-6G DC. RAN plenary will task relevant RAN WGs for any specific technical analysis, as needed.</w:t>
            </w:r>
          </w:p>
        </w:tc>
      </w:tr>
      <w:bookmarkEnd w:id="5"/>
    </w:tbl>
    <w:p w14:paraId="1D068FDA" w14:textId="77777777" w:rsidR="00C26F0B" w:rsidRDefault="00C26F0B" w:rsidP="00C26F0B">
      <w:pPr>
        <w:ind w:firstLineChars="150" w:firstLine="270"/>
        <w:rPr>
          <w:rFonts w:eastAsia="MS Mincho" w:cs="Calibri"/>
          <w:color w:val="00B050"/>
          <w:sz w:val="18"/>
          <w:szCs w:val="18"/>
        </w:rPr>
      </w:pPr>
    </w:p>
    <w:p w14:paraId="547A8B6D" w14:textId="667978F5"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97415A">
        <w:rPr>
          <w:rFonts w:hint="eastAsia"/>
          <w:lang w:eastAsia="zh-CN"/>
        </w:rPr>
        <w:t>6G RAN</w:t>
      </w:r>
      <w:r w:rsidR="00855264">
        <w:rPr>
          <w:rFonts w:hint="eastAsia"/>
          <w:lang w:eastAsia="zh-CN"/>
        </w:rPr>
        <w:t xml:space="preserve"> logical</w:t>
      </w:r>
      <w:r w:rsidR="0097415A">
        <w:rPr>
          <w:rFonts w:hint="eastAsia"/>
          <w:lang w:eastAsia="zh-CN"/>
        </w:rPr>
        <w:t xml:space="preserve"> architecture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BB6769" w14:textId="126F719C" w:rsidR="001B6196" w:rsidRDefault="00BF1D3B" w:rsidP="00D06BF6">
      <w:pPr>
        <w:rPr>
          <w:rFonts w:eastAsia="宋体"/>
          <w:lang w:eastAsia="zh-CN"/>
        </w:rPr>
      </w:pPr>
      <w:r>
        <w:rPr>
          <w:rFonts w:eastAsia="宋体"/>
          <w:lang w:eastAsia="zh-CN"/>
        </w:rPr>
        <w:t>F</w:t>
      </w:r>
      <w:r>
        <w:rPr>
          <w:rFonts w:eastAsia="宋体" w:hint="eastAsia"/>
          <w:lang w:eastAsia="zh-CN"/>
        </w:rPr>
        <w:t xml:space="preserve">unctions hold by 6G RAN are related to what architecture/protocol should be supported by the 6G RAN </w:t>
      </w:r>
      <w:r>
        <w:rPr>
          <w:rFonts w:eastAsia="宋体"/>
          <w:lang w:eastAsia="zh-CN"/>
        </w:rPr>
        <w:t>architecture</w:t>
      </w:r>
      <w:r>
        <w:rPr>
          <w:rFonts w:eastAsia="宋体" w:hint="eastAsia"/>
          <w:lang w:eastAsia="zh-CN"/>
        </w:rPr>
        <w:t xml:space="preserve">. </w:t>
      </w:r>
      <w:r>
        <w:rPr>
          <w:rFonts w:eastAsia="宋体"/>
          <w:lang w:eastAsia="zh-CN"/>
        </w:rPr>
        <w:t>T</w:t>
      </w:r>
      <w:r>
        <w:rPr>
          <w:rFonts w:eastAsia="宋体" w:hint="eastAsia"/>
          <w:lang w:eastAsia="zh-CN"/>
        </w:rPr>
        <w:t xml:space="preserve">o initiate the discussions on the number of functionalities to be supported by the 6G, it would be useful to take the 5G gNB </w:t>
      </w:r>
      <w:r w:rsidR="001B6196">
        <w:rPr>
          <w:rFonts w:eastAsia="宋体" w:hint="eastAsia"/>
          <w:lang w:eastAsia="zh-CN"/>
        </w:rPr>
        <w:t xml:space="preserve">functions as </w:t>
      </w:r>
      <w:r w:rsidR="002C2588">
        <w:rPr>
          <w:rFonts w:eastAsia="宋体" w:hint="eastAsia"/>
          <w:lang w:eastAsia="zh-CN"/>
        </w:rPr>
        <w:t>a reference</w:t>
      </w:r>
      <w:r w:rsidR="001B6196">
        <w:rPr>
          <w:rFonts w:eastAsia="宋体" w:hint="eastAsia"/>
          <w:lang w:eastAsia="zh-CN"/>
        </w:rPr>
        <w:t xml:space="preserve"> at first stage.</w:t>
      </w:r>
    </w:p>
    <w:p w14:paraId="5824E234" w14:textId="77777777" w:rsidR="001B6196" w:rsidRDefault="001B6196" w:rsidP="001B6196">
      <w:pPr>
        <w:pStyle w:val="B1"/>
      </w:pPr>
      <w:r w:rsidRPr="00D36F9D">
        <w:t>-</w:t>
      </w:r>
      <w:r w:rsidRPr="00D36F9D">
        <w:tab/>
        <w:t xml:space="preserve">Functions for Radio Resource Management: Radio Bearer Control, Radio Admission Control, Connection Mobility Control, Dynamic allocation of resources to UEs in uplink, downlink and </w:t>
      </w:r>
      <w:proofErr w:type="spellStart"/>
      <w:r w:rsidRPr="00D36F9D">
        <w:t>sidelink</w:t>
      </w:r>
      <w:proofErr w:type="spellEnd"/>
      <w:r w:rsidRPr="00D36F9D">
        <w:t xml:space="preserve"> (scheduling);</w:t>
      </w:r>
    </w:p>
    <w:p w14:paraId="1A06BB83" w14:textId="77777777" w:rsidR="001B6196" w:rsidRPr="00D36F9D" w:rsidRDefault="001B6196" w:rsidP="001B6196">
      <w:pPr>
        <w:pStyle w:val="B1"/>
      </w:pPr>
      <w:r w:rsidRPr="00D36F9D">
        <w:t>-</w:t>
      </w:r>
      <w:r w:rsidRPr="00D36F9D">
        <w:tab/>
        <w:t>IP and Ethernet header compression, uplink data decompression, encryption and integrity protection of data;</w:t>
      </w:r>
    </w:p>
    <w:p w14:paraId="0F54432B" w14:textId="77777777" w:rsidR="001B6196" w:rsidRPr="00D36F9D" w:rsidRDefault="001B6196" w:rsidP="001B6196">
      <w:pPr>
        <w:pStyle w:val="B1"/>
      </w:pPr>
      <w:r w:rsidRPr="00D36F9D">
        <w:t>-</w:t>
      </w:r>
      <w:r w:rsidRPr="00D36F9D">
        <w:tab/>
        <w:t>Selection of an AMF at UE attachment when no routing to an AMF can be determined from the information provided by the UE;</w:t>
      </w:r>
    </w:p>
    <w:p w14:paraId="2EA19367" w14:textId="77777777" w:rsidR="001B6196" w:rsidRPr="00D36F9D" w:rsidRDefault="001B6196" w:rsidP="001B6196">
      <w:pPr>
        <w:pStyle w:val="B1"/>
      </w:pPr>
      <w:r w:rsidRPr="00D36F9D">
        <w:t>-</w:t>
      </w:r>
      <w:r w:rsidRPr="00D36F9D">
        <w:tab/>
        <w:t>Routing of User Plane data towards UPF(s);</w:t>
      </w:r>
    </w:p>
    <w:p w14:paraId="07A0948A" w14:textId="77777777" w:rsidR="001B6196" w:rsidRPr="00D36F9D" w:rsidRDefault="001B6196" w:rsidP="001B6196">
      <w:pPr>
        <w:pStyle w:val="B1"/>
      </w:pPr>
      <w:r w:rsidRPr="00D36F9D">
        <w:t>-</w:t>
      </w:r>
      <w:r w:rsidRPr="00D36F9D">
        <w:tab/>
        <w:t>Routing of Control Plane information towards AMF;</w:t>
      </w:r>
    </w:p>
    <w:p w14:paraId="366F1580" w14:textId="77777777" w:rsidR="001B6196" w:rsidRPr="00D36F9D" w:rsidRDefault="001B6196" w:rsidP="001B6196">
      <w:pPr>
        <w:pStyle w:val="B1"/>
      </w:pPr>
      <w:r w:rsidRPr="00D36F9D">
        <w:t>-</w:t>
      </w:r>
      <w:r w:rsidRPr="00D36F9D">
        <w:tab/>
        <w:t>Connection setup and release;</w:t>
      </w:r>
    </w:p>
    <w:p w14:paraId="5E989F26" w14:textId="77777777" w:rsidR="001B6196" w:rsidRPr="00D36F9D" w:rsidRDefault="001B6196" w:rsidP="001B6196">
      <w:pPr>
        <w:pStyle w:val="B1"/>
      </w:pPr>
      <w:r w:rsidRPr="00D36F9D">
        <w:t>-</w:t>
      </w:r>
      <w:r w:rsidRPr="00D36F9D">
        <w:tab/>
        <w:t>Scheduling and transmission of paging messages;</w:t>
      </w:r>
    </w:p>
    <w:p w14:paraId="201E51DE" w14:textId="77777777" w:rsidR="001B6196" w:rsidRPr="00D36F9D" w:rsidRDefault="001B6196" w:rsidP="001B6196">
      <w:pPr>
        <w:pStyle w:val="B1"/>
      </w:pPr>
      <w:r w:rsidRPr="00D36F9D">
        <w:t>-</w:t>
      </w:r>
      <w:r w:rsidRPr="00D36F9D">
        <w:tab/>
        <w:t>Scheduling and transmission of system broadcast information (originated from the AMF or OAM);</w:t>
      </w:r>
    </w:p>
    <w:p w14:paraId="46377C0D" w14:textId="77777777" w:rsidR="001B6196" w:rsidRPr="00D36F9D" w:rsidRDefault="001B6196" w:rsidP="001B6196">
      <w:pPr>
        <w:pStyle w:val="B1"/>
      </w:pPr>
      <w:r w:rsidRPr="00D36F9D">
        <w:t>-</w:t>
      </w:r>
      <w:r w:rsidRPr="00D36F9D">
        <w:tab/>
        <w:t>Measurement and measurement reporting configuration for mobility and scheduling;</w:t>
      </w:r>
    </w:p>
    <w:p w14:paraId="599EE6B9" w14:textId="77777777" w:rsidR="001B6196" w:rsidRPr="00D36F9D" w:rsidRDefault="001B6196" w:rsidP="001B6196">
      <w:pPr>
        <w:pStyle w:val="B1"/>
        <w:rPr>
          <w:rFonts w:eastAsia="宋体"/>
        </w:rPr>
      </w:pPr>
      <w:r w:rsidRPr="00D36F9D">
        <w:t>-</w:t>
      </w:r>
      <w:r w:rsidRPr="00D36F9D">
        <w:tab/>
        <w:t>Transport level packet marking in the uplink;</w:t>
      </w:r>
    </w:p>
    <w:p w14:paraId="4006258B" w14:textId="77777777" w:rsidR="001B6196" w:rsidRPr="00D36F9D" w:rsidRDefault="001B6196" w:rsidP="001B6196">
      <w:pPr>
        <w:pStyle w:val="B1"/>
        <w:rPr>
          <w:rFonts w:eastAsia="宋体"/>
        </w:rPr>
      </w:pPr>
      <w:r w:rsidRPr="00D36F9D">
        <w:rPr>
          <w:rFonts w:eastAsia="宋体"/>
        </w:rPr>
        <w:t>-</w:t>
      </w:r>
      <w:r w:rsidRPr="00D36F9D">
        <w:rPr>
          <w:rFonts w:eastAsia="宋体"/>
        </w:rPr>
        <w:tab/>
      </w:r>
      <w:r w:rsidRPr="00D36F9D">
        <w:t>Session Management</w:t>
      </w:r>
      <w:r w:rsidRPr="00D36F9D">
        <w:rPr>
          <w:rFonts w:eastAsia="宋体"/>
        </w:rPr>
        <w:t>;</w:t>
      </w:r>
    </w:p>
    <w:p w14:paraId="46DB1346" w14:textId="77777777" w:rsidR="001B6196" w:rsidRPr="00D36F9D" w:rsidRDefault="001B6196" w:rsidP="001B6196">
      <w:pPr>
        <w:pStyle w:val="B1"/>
        <w:rPr>
          <w:rFonts w:eastAsia="宋体"/>
        </w:rPr>
      </w:pPr>
      <w:r w:rsidRPr="00D36F9D">
        <w:t>-</w:t>
      </w:r>
      <w:r w:rsidRPr="00D36F9D">
        <w:tab/>
      </w:r>
      <w:r w:rsidRPr="00D36F9D">
        <w:rPr>
          <w:rFonts w:eastAsia="宋体"/>
        </w:rPr>
        <w:t xml:space="preserve">Support of </w:t>
      </w:r>
      <w:r w:rsidRPr="00D36F9D">
        <w:t>Network Slic</w:t>
      </w:r>
      <w:r w:rsidRPr="00D36F9D">
        <w:rPr>
          <w:rFonts w:eastAsia="宋体"/>
        </w:rPr>
        <w:t>ing;</w:t>
      </w:r>
    </w:p>
    <w:p w14:paraId="5D7F2CBC" w14:textId="77777777" w:rsidR="001B6196" w:rsidRPr="00D36F9D" w:rsidRDefault="001B6196" w:rsidP="001B6196">
      <w:pPr>
        <w:pStyle w:val="B1"/>
        <w:rPr>
          <w:rFonts w:eastAsia="宋体"/>
        </w:rPr>
      </w:pPr>
      <w:r w:rsidRPr="00D36F9D">
        <w:t>-</w:t>
      </w:r>
      <w:r w:rsidRPr="00D36F9D">
        <w:rPr>
          <w:rFonts w:eastAsia="宋体"/>
        </w:rPr>
        <w:tab/>
        <w:t>QoS Flow management and mapping to data radio bearers;</w:t>
      </w:r>
    </w:p>
    <w:p w14:paraId="72E40CFF" w14:textId="77777777" w:rsidR="001B6196" w:rsidRPr="00D36F9D" w:rsidRDefault="001B6196" w:rsidP="001B6196">
      <w:pPr>
        <w:pStyle w:val="B1"/>
        <w:rPr>
          <w:rFonts w:eastAsia="宋体"/>
        </w:rPr>
      </w:pPr>
      <w:r w:rsidRPr="00D36F9D">
        <w:t>-</w:t>
      </w:r>
      <w:r w:rsidRPr="00D36F9D">
        <w:tab/>
      </w:r>
      <w:r w:rsidRPr="00D36F9D">
        <w:rPr>
          <w:rFonts w:eastAsia="宋体"/>
        </w:rPr>
        <w:t>Support</w:t>
      </w:r>
      <w:r w:rsidRPr="00D36F9D">
        <w:t xml:space="preserve"> of UEs in RRC_INACTIVE state</w:t>
      </w:r>
      <w:r w:rsidRPr="00D36F9D">
        <w:rPr>
          <w:rFonts w:eastAsia="宋体"/>
        </w:rPr>
        <w:t>;</w:t>
      </w:r>
    </w:p>
    <w:p w14:paraId="31D397A3" w14:textId="77777777" w:rsidR="001B6196" w:rsidRPr="00D36F9D" w:rsidRDefault="001B6196" w:rsidP="001B6196">
      <w:pPr>
        <w:pStyle w:val="B1"/>
      </w:pPr>
      <w:r w:rsidRPr="00D36F9D">
        <w:t>-</w:t>
      </w:r>
      <w:r w:rsidRPr="00D36F9D">
        <w:rPr>
          <w:rFonts w:eastAsia="宋体"/>
        </w:rPr>
        <w:tab/>
      </w:r>
      <w:r w:rsidRPr="00D36F9D">
        <w:t>Distribution function for NAS messages;</w:t>
      </w:r>
    </w:p>
    <w:p w14:paraId="1D6D0B94" w14:textId="77777777" w:rsidR="001B6196" w:rsidRPr="00D36F9D" w:rsidRDefault="001B6196" w:rsidP="001B6196">
      <w:pPr>
        <w:pStyle w:val="B1"/>
      </w:pPr>
      <w:r w:rsidRPr="00D36F9D">
        <w:t>-</w:t>
      </w:r>
      <w:r w:rsidRPr="00D36F9D">
        <w:tab/>
        <w:t>Radio access network sharing;</w:t>
      </w:r>
    </w:p>
    <w:p w14:paraId="7B61EB8D" w14:textId="77777777" w:rsidR="001B6196" w:rsidRPr="00D36F9D" w:rsidRDefault="001B6196" w:rsidP="001B6196">
      <w:pPr>
        <w:pStyle w:val="B1"/>
      </w:pPr>
      <w:r w:rsidRPr="00D36F9D">
        <w:t>-</w:t>
      </w:r>
      <w:r w:rsidRPr="00D36F9D">
        <w:tab/>
        <w:t>Dual Connectivity;</w:t>
      </w:r>
    </w:p>
    <w:p w14:paraId="769688AA" w14:textId="77777777" w:rsidR="001B6196" w:rsidRPr="00D36F9D" w:rsidRDefault="001B6196" w:rsidP="001B6196">
      <w:pPr>
        <w:pStyle w:val="B1"/>
      </w:pPr>
      <w:r w:rsidRPr="00D36F9D">
        <w:t>-</w:t>
      </w:r>
      <w:r w:rsidRPr="00D36F9D">
        <w:tab/>
        <w:t>Tight interworking between NR and E-UTRA;</w:t>
      </w:r>
    </w:p>
    <w:p w14:paraId="0805D91F" w14:textId="59639A8A" w:rsidR="001B6196" w:rsidRPr="00D36F9D" w:rsidRDefault="001B6196" w:rsidP="001B6196">
      <w:pPr>
        <w:pStyle w:val="B1"/>
      </w:pPr>
      <w:r w:rsidRPr="00D36F9D">
        <w:rPr>
          <w:rFonts w:eastAsia="宋体"/>
        </w:rPr>
        <w:t>-</w:t>
      </w:r>
      <w:r w:rsidRPr="00D36F9D">
        <w:rPr>
          <w:rFonts w:eastAsia="宋体"/>
        </w:rPr>
        <w:tab/>
      </w:r>
      <w:r w:rsidRPr="00D36F9D">
        <w:t xml:space="preserve">Maintain security and radio configuration for </w:t>
      </w:r>
      <w:r w:rsidRPr="00D36F9D">
        <w:rPr>
          <w:rFonts w:eastAsia="宋体"/>
        </w:rPr>
        <w:t>User</w:t>
      </w:r>
      <w:r w:rsidRPr="00D36F9D">
        <w:t xml:space="preserve"> Plane </w:t>
      </w:r>
      <w:proofErr w:type="spellStart"/>
      <w:r w:rsidRPr="00D36F9D">
        <w:t>CIoT</w:t>
      </w:r>
      <w:proofErr w:type="spellEnd"/>
      <w:r w:rsidRPr="00D36F9D">
        <w:t xml:space="preserve"> 5GS Optimi</w:t>
      </w:r>
      <w:r w:rsidRPr="00D36F9D">
        <w:rPr>
          <w:rFonts w:eastAsia="宋体"/>
        </w:rPr>
        <w:t>s</w:t>
      </w:r>
      <w:r w:rsidRPr="00D36F9D">
        <w:t>ation.</w:t>
      </w:r>
    </w:p>
    <w:p w14:paraId="4933C096" w14:textId="2375838E" w:rsidR="001505A9" w:rsidRPr="00BF1D3B" w:rsidRDefault="0097560C" w:rsidP="00D06BF6">
      <w:pPr>
        <w:rPr>
          <w:rFonts w:eastAsia="宋体"/>
          <w:lang w:eastAsia="zh-CN"/>
        </w:rPr>
      </w:pPr>
      <w:r w:rsidRPr="4064C356">
        <w:rPr>
          <w:rFonts w:eastAsia="宋体"/>
          <w:lang w:eastAsia="zh-CN"/>
        </w:rPr>
        <w:t>Among the functions</w:t>
      </w:r>
      <w:r w:rsidR="001C2A22" w:rsidRPr="4064C356">
        <w:rPr>
          <w:rFonts w:eastAsia="宋体"/>
          <w:lang w:eastAsia="zh-CN"/>
        </w:rPr>
        <w:t xml:space="preserve">, the DC </w:t>
      </w:r>
      <w:r w:rsidR="000F577F">
        <w:rPr>
          <w:rFonts w:eastAsia="宋体" w:hint="eastAsia"/>
          <w:lang w:eastAsia="zh-CN"/>
        </w:rPr>
        <w:t>was</w:t>
      </w:r>
      <w:r w:rsidR="000F577F" w:rsidRPr="4064C356">
        <w:rPr>
          <w:rFonts w:eastAsia="宋体"/>
          <w:lang w:eastAsia="zh-CN"/>
        </w:rPr>
        <w:t xml:space="preserve"> </w:t>
      </w:r>
      <w:r w:rsidR="001C2A22" w:rsidRPr="4064C356">
        <w:rPr>
          <w:rFonts w:eastAsia="宋体"/>
          <w:lang w:eastAsia="zh-CN"/>
        </w:rPr>
        <w:t xml:space="preserve">discussed without </w:t>
      </w:r>
      <w:r w:rsidR="001505A9" w:rsidRPr="4064C356">
        <w:rPr>
          <w:rFonts w:eastAsia="宋体"/>
          <w:lang w:eastAsia="zh-CN"/>
        </w:rPr>
        <w:t xml:space="preserve">agreements. RAN plenary also agreed to make a decision on DC by September 2026. Therefore, these functions can be added later to avoid occupying too much time of technical study. For the tight interworking between different RATs and the UP </w:t>
      </w:r>
      <w:proofErr w:type="spellStart"/>
      <w:r w:rsidR="001505A9" w:rsidRPr="4064C356">
        <w:rPr>
          <w:rFonts w:eastAsia="宋体"/>
          <w:lang w:eastAsia="zh-CN"/>
        </w:rPr>
        <w:t>CI</w:t>
      </w:r>
      <w:r w:rsidR="31D62009" w:rsidRPr="4064C356">
        <w:rPr>
          <w:rFonts w:eastAsia="宋体"/>
          <w:lang w:eastAsia="zh-CN"/>
        </w:rPr>
        <w:t>o</w:t>
      </w:r>
      <w:r w:rsidR="001505A9" w:rsidRPr="4064C356">
        <w:rPr>
          <w:rFonts w:eastAsia="宋体"/>
          <w:lang w:eastAsia="zh-CN"/>
        </w:rPr>
        <w:t>T</w:t>
      </w:r>
      <w:proofErr w:type="spellEnd"/>
      <w:r w:rsidR="001505A9" w:rsidRPr="4064C356">
        <w:rPr>
          <w:rFonts w:eastAsia="宋体"/>
          <w:lang w:eastAsia="zh-CN"/>
        </w:rPr>
        <w:t xml:space="preserve"> optimization, there is no need to cover them at the very beginning.</w:t>
      </w:r>
      <w:r w:rsidR="004736A8">
        <w:rPr>
          <w:rFonts w:eastAsia="宋体" w:hint="eastAsia"/>
          <w:lang w:eastAsia="zh-CN"/>
        </w:rPr>
        <w:t xml:space="preserve"> For NAS messages distribution, there may be some enhancements e.g., to support distributed NAS</w:t>
      </w:r>
      <w:r w:rsidR="00FE77B5">
        <w:rPr>
          <w:rFonts w:eastAsia="宋体" w:hint="eastAsia"/>
          <w:lang w:eastAsia="zh-CN"/>
        </w:rPr>
        <w:t>, which depends on SA2</w:t>
      </w:r>
      <w:r w:rsidR="00FE77B5">
        <w:rPr>
          <w:rFonts w:eastAsia="宋体"/>
          <w:lang w:eastAsia="zh-CN"/>
        </w:rPr>
        <w:t>’</w:t>
      </w:r>
      <w:r w:rsidR="00FE77B5">
        <w:rPr>
          <w:rFonts w:eastAsia="宋体" w:hint="eastAsia"/>
          <w:lang w:eastAsia="zh-CN"/>
        </w:rPr>
        <w:t>s discussion.</w:t>
      </w:r>
    </w:p>
    <w:p w14:paraId="36DA00BD" w14:textId="1D201E59" w:rsidR="002C4BB2" w:rsidRDefault="00413B12" w:rsidP="4064C356">
      <w:pPr>
        <w:rPr>
          <w:rFonts w:eastAsia="宋体"/>
          <w:b/>
          <w:bCs/>
          <w:lang w:eastAsia="zh-CN"/>
        </w:rPr>
      </w:pPr>
      <w:r w:rsidRPr="4064C356">
        <w:rPr>
          <w:rFonts w:eastAsia="宋体"/>
          <w:b/>
          <w:bCs/>
          <w:lang w:eastAsia="zh-CN"/>
        </w:rPr>
        <w:lastRenderedPageBreak/>
        <w:t xml:space="preserve">Proposal 1: </w:t>
      </w:r>
      <w:r w:rsidR="00C80411" w:rsidRPr="4064C356">
        <w:rPr>
          <w:rFonts w:eastAsia="宋体"/>
          <w:b/>
          <w:bCs/>
          <w:lang w:eastAsia="zh-CN"/>
        </w:rPr>
        <w:t>NR</w:t>
      </w:r>
      <w:r w:rsidR="008F313E" w:rsidRPr="4064C356">
        <w:rPr>
          <w:rFonts w:eastAsia="宋体"/>
          <w:b/>
          <w:bCs/>
          <w:lang w:eastAsia="zh-CN"/>
        </w:rPr>
        <w:t xml:space="preserve"> functions are considered as a reference to 6GR, </w:t>
      </w:r>
      <w:r w:rsidR="00EE340D" w:rsidRPr="4064C356">
        <w:rPr>
          <w:rFonts w:eastAsia="宋体"/>
          <w:b/>
          <w:bCs/>
          <w:lang w:eastAsia="zh-CN"/>
        </w:rPr>
        <w:t>while</w:t>
      </w:r>
      <w:r w:rsidR="008F313E" w:rsidRPr="4064C356">
        <w:rPr>
          <w:rFonts w:eastAsia="宋体"/>
          <w:b/>
          <w:bCs/>
          <w:lang w:eastAsia="zh-CN"/>
        </w:rPr>
        <w:t xml:space="preserve"> the </w:t>
      </w:r>
      <w:r w:rsidR="00C80411" w:rsidRPr="4064C356">
        <w:rPr>
          <w:rFonts w:eastAsia="宋体"/>
          <w:b/>
          <w:bCs/>
          <w:lang w:eastAsia="zh-CN"/>
        </w:rPr>
        <w:t xml:space="preserve">DC, tight interworking between 6GR </w:t>
      </w:r>
      <w:r w:rsidR="62687E2B" w:rsidRPr="4064C356">
        <w:rPr>
          <w:rFonts w:eastAsia="宋体"/>
          <w:b/>
          <w:bCs/>
          <w:lang w:eastAsia="zh-CN"/>
        </w:rPr>
        <w:t>and other RAT (e.g. NR</w:t>
      </w:r>
      <w:r w:rsidR="110C3A74" w:rsidRPr="4064C356">
        <w:rPr>
          <w:rFonts w:eastAsia="宋体"/>
          <w:b/>
          <w:bCs/>
          <w:lang w:eastAsia="zh-CN"/>
        </w:rPr>
        <w:t xml:space="preserve"> or </w:t>
      </w:r>
      <w:r w:rsidR="4C62E482" w:rsidRPr="4064C356">
        <w:rPr>
          <w:rFonts w:eastAsia="宋体"/>
          <w:b/>
          <w:bCs/>
        </w:rPr>
        <w:t>E-UTRA</w:t>
      </w:r>
      <w:r w:rsidR="62687E2B" w:rsidRPr="4064C356">
        <w:rPr>
          <w:rFonts w:eastAsia="宋体"/>
          <w:b/>
          <w:bCs/>
          <w:lang w:eastAsia="zh-CN"/>
        </w:rPr>
        <w:t>)</w:t>
      </w:r>
      <w:r w:rsidR="1BA765BE" w:rsidRPr="4064C356">
        <w:rPr>
          <w:rFonts w:eastAsia="宋体"/>
          <w:b/>
          <w:bCs/>
          <w:lang w:eastAsia="zh-CN"/>
        </w:rPr>
        <w:t xml:space="preserve">, </w:t>
      </w:r>
      <w:r w:rsidR="00C80411" w:rsidRPr="4064C356">
        <w:rPr>
          <w:rFonts w:eastAsia="宋体"/>
          <w:b/>
          <w:bCs/>
          <w:lang w:eastAsia="zh-CN"/>
        </w:rPr>
        <w:t xml:space="preserve">and UP </w:t>
      </w:r>
      <w:proofErr w:type="spellStart"/>
      <w:r w:rsidR="00C80411" w:rsidRPr="4064C356">
        <w:rPr>
          <w:rFonts w:eastAsia="宋体"/>
          <w:b/>
          <w:bCs/>
          <w:lang w:eastAsia="zh-CN"/>
        </w:rPr>
        <w:t>CIoT</w:t>
      </w:r>
      <w:proofErr w:type="spellEnd"/>
      <w:r w:rsidR="00C80411" w:rsidRPr="4064C356">
        <w:rPr>
          <w:rFonts w:eastAsia="宋体"/>
          <w:b/>
          <w:bCs/>
          <w:lang w:eastAsia="zh-CN"/>
        </w:rPr>
        <w:t xml:space="preserve"> optimization</w:t>
      </w:r>
      <w:r w:rsidR="00EE340D" w:rsidRPr="4064C356">
        <w:rPr>
          <w:rFonts w:eastAsia="宋体"/>
          <w:b/>
          <w:bCs/>
          <w:lang w:eastAsia="zh-CN"/>
        </w:rPr>
        <w:t xml:space="preserve"> are not considered at the beginning</w:t>
      </w:r>
      <w:r w:rsidR="00C80411" w:rsidRPr="4064C356">
        <w:rPr>
          <w:rFonts w:eastAsia="宋体"/>
          <w:b/>
          <w:bCs/>
          <w:lang w:eastAsia="zh-CN"/>
        </w:rPr>
        <w:t>.</w:t>
      </w:r>
    </w:p>
    <w:p w14:paraId="1AE42C09" w14:textId="3ED59AFB" w:rsidR="00FE0BD5" w:rsidRDefault="00BF1C57" w:rsidP="0065111F">
      <w:pPr>
        <w:rPr>
          <w:rFonts w:eastAsia="宋体"/>
          <w:bCs/>
          <w:lang w:eastAsia="zh-CN"/>
        </w:rPr>
      </w:pPr>
      <w:r>
        <w:rPr>
          <w:rFonts w:eastAsia="宋体"/>
          <w:bCs/>
          <w:lang w:eastAsia="zh-CN"/>
        </w:rPr>
        <w:t>M</w:t>
      </w:r>
      <w:r>
        <w:rPr>
          <w:rFonts w:eastAsia="宋体" w:hint="eastAsia"/>
          <w:bCs/>
          <w:lang w:eastAsia="zh-CN"/>
        </w:rPr>
        <w:t xml:space="preserve">otivated by the relatively recent uptake by many operators of 5GC, it is reasonable to </w:t>
      </w:r>
      <w:r w:rsidR="005C0441">
        <w:rPr>
          <w:rFonts w:eastAsia="宋体" w:hint="eastAsia"/>
          <w:bCs/>
          <w:lang w:eastAsia="zh-CN"/>
        </w:rPr>
        <w:t>assume</w:t>
      </w:r>
      <w:r>
        <w:rPr>
          <w:rFonts w:eastAsia="宋体" w:hint="eastAsia"/>
          <w:bCs/>
          <w:lang w:eastAsia="zh-CN"/>
        </w:rPr>
        <w:t xml:space="preserve"> that the 6GC is an evolution of the 5GC to reduce the investments.</w:t>
      </w:r>
      <w:r w:rsidR="005C0441">
        <w:rPr>
          <w:rFonts w:eastAsia="宋体" w:hint="eastAsia"/>
          <w:bCs/>
          <w:lang w:eastAsia="zh-CN"/>
        </w:rPr>
        <w:t xml:space="preserve"> </w:t>
      </w:r>
      <w:r w:rsidR="005C0441">
        <w:rPr>
          <w:rFonts w:eastAsia="宋体"/>
          <w:bCs/>
          <w:lang w:eastAsia="zh-CN"/>
        </w:rPr>
        <w:t>I</w:t>
      </w:r>
      <w:r w:rsidR="005C0441">
        <w:rPr>
          <w:rFonts w:eastAsia="宋体" w:hint="eastAsia"/>
          <w:bCs/>
          <w:lang w:eastAsia="zh-CN"/>
        </w:rPr>
        <w:t xml:space="preserve">n line with the assumption, </w:t>
      </w:r>
      <w:r w:rsidR="00650083">
        <w:rPr>
          <w:rFonts w:eastAsia="宋体" w:hint="eastAsia"/>
          <w:bCs/>
          <w:lang w:eastAsia="zh-CN"/>
        </w:rPr>
        <w:t xml:space="preserve">the interfaces related to the 6G RAN can be the evolution of the interfaces related to the 5G RAN, which </w:t>
      </w:r>
      <w:r w:rsidR="000E1C45">
        <w:rPr>
          <w:rFonts w:eastAsia="宋体" w:hint="eastAsia"/>
          <w:bCs/>
          <w:lang w:eastAsia="zh-CN"/>
        </w:rPr>
        <w:t xml:space="preserve">have been successfully deployed. </w:t>
      </w:r>
      <w:r w:rsidR="000E1C45">
        <w:rPr>
          <w:rFonts w:eastAsia="宋体"/>
          <w:bCs/>
          <w:lang w:eastAsia="zh-CN"/>
        </w:rPr>
        <w:t>F</w:t>
      </w:r>
      <w:r w:rsidR="000E1C45">
        <w:rPr>
          <w:rFonts w:eastAsia="宋体" w:hint="eastAsia"/>
          <w:bCs/>
          <w:lang w:eastAsia="zh-CN"/>
        </w:rPr>
        <w:t xml:space="preserve">or example, </w:t>
      </w:r>
    </w:p>
    <w:p w14:paraId="323B862F" w14:textId="19585911" w:rsidR="00650083" w:rsidRPr="00D36F9D" w:rsidRDefault="00650083" w:rsidP="00650083">
      <w:pPr>
        <w:pStyle w:val="B1"/>
        <w:rPr>
          <w:lang w:eastAsia="zh-CN"/>
        </w:rPr>
      </w:pPr>
      <w:bookmarkStart w:id="6" w:name="OLE_LINK3"/>
      <w:r w:rsidRPr="00D36F9D">
        <w:t>-</w:t>
      </w:r>
      <w:r w:rsidRPr="00D36F9D">
        <w:tab/>
      </w:r>
      <w:r>
        <w:rPr>
          <w:rFonts w:hint="eastAsia"/>
          <w:lang w:eastAsia="zh-CN"/>
        </w:rPr>
        <w:t>The 6G RAN is connected to the 6GC via an NG-C like interface for control plane, e.g., by means of the evolution of NG-C interface.</w:t>
      </w:r>
    </w:p>
    <w:p w14:paraId="30978521" w14:textId="56CA75D2" w:rsidR="00650083" w:rsidRDefault="00650083" w:rsidP="00650083">
      <w:pPr>
        <w:pStyle w:val="B1"/>
        <w:rPr>
          <w:lang w:eastAsia="zh-CN"/>
        </w:rPr>
      </w:pPr>
      <w:r w:rsidRPr="00D36F9D">
        <w:t>-</w:t>
      </w:r>
      <w:r w:rsidRPr="00D36F9D">
        <w:tab/>
      </w:r>
      <w:r>
        <w:rPr>
          <w:rFonts w:hint="eastAsia"/>
          <w:lang w:eastAsia="zh-CN"/>
        </w:rPr>
        <w:t>The 6G RAN is connected to the 6GC via an NG-U like interface for user plane, e.g., by means of the evolution of NG-U interface.</w:t>
      </w:r>
    </w:p>
    <w:bookmarkEnd w:id="6"/>
    <w:p w14:paraId="2E69CEF7" w14:textId="536DA5F3" w:rsidR="00650083" w:rsidRDefault="00650083" w:rsidP="00650083">
      <w:pPr>
        <w:pStyle w:val="B1"/>
        <w:rPr>
          <w:lang w:eastAsia="zh-CN"/>
        </w:rPr>
      </w:pPr>
      <w:r w:rsidRPr="00D36F9D">
        <w:t>-</w:t>
      </w:r>
      <w:r w:rsidRPr="00D36F9D">
        <w:tab/>
      </w:r>
      <w:r>
        <w:rPr>
          <w:rFonts w:hint="eastAsia"/>
          <w:lang w:eastAsia="zh-CN"/>
        </w:rPr>
        <w:t xml:space="preserve">The different 6G RAN nodes (e.g., 6G BS) are interconnected with each other via an </w:t>
      </w:r>
      <w:proofErr w:type="spellStart"/>
      <w:r>
        <w:rPr>
          <w:rFonts w:hint="eastAsia"/>
          <w:lang w:eastAsia="zh-CN"/>
        </w:rPr>
        <w:t>Xn</w:t>
      </w:r>
      <w:proofErr w:type="spellEnd"/>
      <w:r>
        <w:rPr>
          <w:rFonts w:hint="eastAsia"/>
          <w:lang w:eastAsia="zh-CN"/>
        </w:rPr>
        <w:t xml:space="preserve"> like interface, e.g., by means of the evolution of </w:t>
      </w:r>
      <w:proofErr w:type="spellStart"/>
      <w:r>
        <w:rPr>
          <w:rFonts w:hint="eastAsia"/>
          <w:lang w:eastAsia="zh-CN"/>
        </w:rPr>
        <w:t>Xn</w:t>
      </w:r>
      <w:proofErr w:type="spellEnd"/>
      <w:r>
        <w:rPr>
          <w:rFonts w:hint="eastAsia"/>
          <w:lang w:eastAsia="zh-CN"/>
        </w:rPr>
        <w:t xml:space="preserve"> interface.</w:t>
      </w:r>
    </w:p>
    <w:p w14:paraId="73805C0A" w14:textId="3201C7AA" w:rsidR="0025785E" w:rsidRDefault="001C54BF" w:rsidP="0025785E">
      <w:pPr>
        <w:rPr>
          <w:rFonts w:eastAsia="宋体"/>
          <w:bCs/>
          <w:lang w:eastAsia="zh-CN"/>
        </w:rPr>
      </w:pPr>
      <w:r>
        <w:rPr>
          <w:rFonts w:eastAsia="宋体" w:hint="eastAsia"/>
          <w:bCs/>
          <w:lang w:eastAsia="zh-CN"/>
        </w:rPr>
        <w:t>The 6G network are expected to include new service types beyond traditional communication, such as</w:t>
      </w:r>
      <w:r w:rsidRPr="00C0619D">
        <w:rPr>
          <w:rFonts w:eastAsia="宋体" w:hint="eastAsia"/>
          <w:bCs/>
          <w:lang w:eastAsia="zh-CN"/>
        </w:rPr>
        <w:t xml:space="preserve"> </w:t>
      </w:r>
      <w:r>
        <w:rPr>
          <w:rFonts w:eastAsia="宋体" w:hint="eastAsia"/>
          <w:bCs/>
          <w:lang w:eastAsia="zh-CN"/>
        </w:rPr>
        <w:t xml:space="preserve">data collection, sensing and AI. </w:t>
      </w:r>
      <w:r w:rsidR="004853B7">
        <w:rPr>
          <w:rFonts w:eastAsia="宋体" w:hint="eastAsia"/>
          <w:bCs/>
          <w:lang w:eastAsia="zh-CN"/>
        </w:rPr>
        <w:t xml:space="preserve">The characteristics of those new services are quite </w:t>
      </w:r>
      <w:r w:rsidR="004853B7">
        <w:rPr>
          <w:rFonts w:eastAsia="宋体"/>
          <w:bCs/>
          <w:lang w:eastAsia="zh-CN"/>
        </w:rPr>
        <w:t>different</w:t>
      </w:r>
      <w:r w:rsidR="004853B7">
        <w:rPr>
          <w:rFonts w:eastAsia="宋体" w:hint="eastAsia"/>
          <w:bCs/>
          <w:lang w:eastAsia="zh-CN"/>
        </w:rPr>
        <w:t xml:space="preserve"> from legacy functions. </w:t>
      </w:r>
      <w:r w:rsidR="0025785E">
        <w:rPr>
          <w:rFonts w:eastAsia="宋体" w:hint="eastAsia"/>
          <w:bCs/>
          <w:lang w:eastAsia="zh-CN"/>
        </w:rPr>
        <w:t>Service-based interface (SBI) between the RAN and CN for the new functions supporting the new service types, which can avoid too many P2P interface definitions and unnecessary transparent forwarding among network entities, thus enable efficient coordination between the RAN and CN. In addition, the RAN can more directly expose information to the CN.</w:t>
      </w:r>
    </w:p>
    <w:p w14:paraId="70E88377" w14:textId="1E57CE51" w:rsidR="00341D2C" w:rsidRDefault="00341D2C" w:rsidP="00B65DF1">
      <w:pPr>
        <w:pStyle w:val="B1"/>
        <w:ind w:left="0" w:firstLine="0"/>
        <w:rPr>
          <w:lang w:eastAsia="zh-CN"/>
        </w:rPr>
      </w:pPr>
    </w:p>
    <w:p w14:paraId="5CB50927" w14:textId="706A04B0" w:rsidR="00016544" w:rsidRPr="00016544" w:rsidRDefault="00016544" w:rsidP="001A1FCC">
      <w:pPr>
        <w:rPr>
          <w:rFonts w:eastAsia="宋体"/>
          <w:bCs/>
          <w:lang w:eastAsia="zh-CN"/>
        </w:rPr>
      </w:pPr>
      <w:r w:rsidRPr="00016544">
        <w:rPr>
          <w:rFonts w:eastAsia="宋体"/>
          <w:bCs/>
          <w:lang w:eastAsia="zh-CN"/>
        </w:rPr>
        <w:t>F</w:t>
      </w:r>
      <w:r w:rsidRPr="00016544">
        <w:rPr>
          <w:rFonts w:eastAsia="宋体" w:hint="eastAsia"/>
          <w:bCs/>
          <w:lang w:eastAsia="zh-CN"/>
        </w:rPr>
        <w:t xml:space="preserve">igure 1 shows an example of the </w:t>
      </w:r>
      <w:r>
        <w:rPr>
          <w:rFonts w:eastAsia="宋体" w:hint="eastAsia"/>
          <w:bCs/>
          <w:lang w:eastAsia="zh-CN"/>
        </w:rPr>
        <w:t xml:space="preserve">overall </w:t>
      </w:r>
      <w:r w:rsidRPr="00016544">
        <w:rPr>
          <w:rFonts w:eastAsia="宋体" w:hint="eastAsia"/>
          <w:bCs/>
          <w:lang w:eastAsia="zh-CN"/>
        </w:rPr>
        <w:t>6G RAN architecture.</w:t>
      </w:r>
    </w:p>
    <w:p w14:paraId="5F889F59" w14:textId="02646A3D" w:rsidR="00016544" w:rsidRDefault="008D4BAA" w:rsidP="00016544">
      <w:pPr>
        <w:jc w:val="center"/>
        <w:rPr>
          <w:noProof/>
        </w:rPr>
      </w:pPr>
      <w:r w:rsidRPr="00D36F9D">
        <w:rPr>
          <w:noProof/>
        </w:rPr>
        <w:object w:dxaOrig="7605" w:dyaOrig="4291" w14:anchorId="4C19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5pt" o:ole="">
            <v:imagedata r:id="rId11" o:title=""/>
          </v:shape>
          <o:OLEObject Type="Embed" ProgID="Visio.Drawing.11" ShapeID="_x0000_i1025" DrawAspect="Content" ObjectID="_1820940653" r:id="rId12"/>
        </w:object>
      </w:r>
    </w:p>
    <w:p w14:paraId="1B077378" w14:textId="1AD3B4BE" w:rsidR="00016544" w:rsidRDefault="00016544" w:rsidP="00016544">
      <w:pPr>
        <w:jc w:val="center"/>
        <w:rPr>
          <w:rFonts w:eastAsia="宋体"/>
          <w:b/>
          <w:lang w:eastAsia="zh-CN"/>
        </w:rPr>
      </w:pPr>
      <w:r>
        <w:rPr>
          <w:rFonts w:hint="eastAsia"/>
          <w:noProof/>
          <w:lang w:eastAsia="zh-CN"/>
        </w:rPr>
        <w:t>Figure 1: Overall 6G RAN Architecture</w:t>
      </w:r>
    </w:p>
    <w:p w14:paraId="1AEB16BE" w14:textId="4C14932A" w:rsidR="001A1FCC" w:rsidRDefault="001A1FCC" w:rsidP="4064C356">
      <w:pPr>
        <w:rPr>
          <w:rFonts w:eastAsia="宋体"/>
          <w:lang w:eastAsia="zh-CN"/>
        </w:rPr>
      </w:pPr>
      <w:r w:rsidRPr="4064C356">
        <w:rPr>
          <w:rFonts w:eastAsia="宋体"/>
          <w:b/>
          <w:bCs/>
          <w:lang w:eastAsia="zh-CN"/>
        </w:rPr>
        <w:t xml:space="preserve">Proposal </w:t>
      </w:r>
      <w:r w:rsidR="00250604" w:rsidRPr="4064C356">
        <w:rPr>
          <w:rFonts w:eastAsia="宋体"/>
          <w:b/>
          <w:bCs/>
          <w:lang w:eastAsia="zh-CN"/>
        </w:rPr>
        <w:t>2</w:t>
      </w:r>
      <w:r w:rsidRPr="4064C356">
        <w:rPr>
          <w:rFonts w:eastAsia="宋体"/>
          <w:b/>
          <w:bCs/>
          <w:lang w:eastAsia="zh-CN"/>
        </w:rPr>
        <w:t xml:space="preserve">: </w:t>
      </w:r>
      <w:r w:rsidR="00C154C0" w:rsidRPr="4064C356">
        <w:rPr>
          <w:rFonts w:eastAsia="宋体"/>
          <w:b/>
          <w:bCs/>
          <w:lang w:eastAsia="zh-CN"/>
        </w:rPr>
        <w:t>6G RAN can inherit the following interfaces, with potential enhancements</w:t>
      </w:r>
      <w:r w:rsidRPr="4064C356">
        <w:rPr>
          <w:rFonts w:eastAsia="宋体"/>
          <w:b/>
          <w:bCs/>
          <w:lang w:eastAsia="zh-CN"/>
        </w:rPr>
        <w:t>:</w:t>
      </w:r>
    </w:p>
    <w:p w14:paraId="47D445FF" w14:textId="31574DD2" w:rsidR="001A1FCC" w:rsidRPr="00C27783" w:rsidRDefault="001A1FCC" w:rsidP="001A1FCC">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501E0">
        <w:rPr>
          <w:rFonts w:hint="eastAsia"/>
          <w:b/>
          <w:bCs/>
          <w:lang w:eastAsia="zh-CN"/>
        </w:rPr>
        <w:t xml:space="preserve">node </w:t>
      </w:r>
      <w:r w:rsidRPr="00C27783">
        <w:rPr>
          <w:rFonts w:hint="eastAsia"/>
          <w:b/>
          <w:bCs/>
          <w:lang w:eastAsia="zh-CN"/>
        </w:rPr>
        <w:t>is connected to the 6GC via an NG-C like interface for control plane, e.g., by means of the evolution of NG-C interface.</w:t>
      </w:r>
      <w:r w:rsidR="00F1360C" w:rsidRPr="00F1360C">
        <w:rPr>
          <w:rFonts w:hint="eastAsia"/>
          <w:b/>
          <w:bCs/>
          <w:lang w:eastAsia="zh-CN"/>
        </w:rPr>
        <w:t xml:space="preserve"> </w:t>
      </w:r>
      <w:r w:rsidR="00F1360C">
        <w:rPr>
          <w:rFonts w:hint="eastAsia"/>
          <w:b/>
          <w:bCs/>
          <w:lang w:eastAsia="zh-CN"/>
        </w:rPr>
        <w:t>The 6G RAN node is also connected to the 6GC via a SBI interface to support the new services such as AI, ISAC and etc.</w:t>
      </w:r>
    </w:p>
    <w:p w14:paraId="358E32B6" w14:textId="7FC02056" w:rsidR="001A1FCC" w:rsidRPr="00C27783" w:rsidRDefault="001A1FCC" w:rsidP="001A1FCC">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501E0">
        <w:rPr>
          <w:rFonts w:hint="eastAsia"/>
          <w:b/>
          <w:bCs/>
          <w:lang w:eastAsia="zh-CN"/>
        </w:rPr>
        <w:t xml:space="preserve">node </w:t>
      </w:r>
      <w:r w:rsidRPr="00C27783">
        <w:rPr>
          <w:rFonts w:hint="eastAsia"/>
          <w:b/>
          <w:bCs/>
          <w:lang w:eastAsia="zh-CN"/>
        </w:rPr>
        <w:t>is connected to the 6GC via an NG-U like interface for user plane, e.g., by means of the evolution of NG-U interface.</w:t>
      </w:r>
    </w:p>
    <w:p w14:paraId="3F7D0C6C" w14:textId="44FC983F" w:rsidR="0025785E" w:rsidRPr="00C27783" w:rsidRDefault="001A1FCC" w:rsidP="001A1FCC">
      <w:pPr>
        <w:pStyle w:val="B1"/>
        <w:rPr>
          <w:b/>
          <w:bCs/>
          <w:lang w:eastAsia="zh-CN"/>
        </w:rPr>
      </w:pPr>
      <w:r w:rsidRPr="00C27783">
        <w:rPr>
          <w:b/>
          <w:bCs/>
        </w:rPr>
        <w:t>-</w:t>
      </w:r>
      <w:r w:rsidRPr="00C27783">
        <w:rPr>
          <w:b/>
          <w:bCs/>
        </w:rPr>
        <w:tab/>
      </w:r>
      <w:r w:rsidRPr="00C27783">
        <w:rPr>
          <w:rFonts w:hint="eastAsia"/>
          <w:b/>
          <w:bCs/>
          <w:lang w:eastAsia="zh-CN"/>
        </w:rPr>
        <w:t xml:space="preserve">The different 6G RAN nodes (e.g., 6G BS) are interconnected with each other via an </w:t>
      </w:r>
      <w:proofErr w:type="spellStart"/>
      <w:r w:rsidRPr="00C27783">
        <w:rPr>
          <w:rFonts w:hint="eastAsia"/>
          <w:b/>
          <w:bCs/>
          <w:lang w:eastAsia="zh-CN"/>
        </w:rPr>
        <w:t>Xn</w:t>
      </w:r>
      <w:proofErr w:type="spellEnd"/>
      <w:r w:rsidRPr="00C27783">
        <w:rPr>
          <w:rFonts w:hint="eastAsia"/>
          <w:b/>
          <w:bCs/>
          <w:lang w:eastAsia="zh-CN"/>
        </w:rPr>
        <w:t xml:space="preserve"> like interface, e.g., by means of the evolution of </w:t>
      </w:r>
      <w:proofErr w:type="spellStart"/>
      <w:r w:rsidRPr="00C27783">
        <w:rPr>
          <w:rFonts w:hint="eastAsia"/>
          <w:b/>
          <w:bCs/>
          <w:lang w:eastAsia="zh-CN"/>
        </w:rPr>
        <w:t>Xn</w:t>
      </w:r>
      <w:proofErr w:type="spellEnd"/>
      <w:r w:rsidRPr="00C27783">
        <w:rPr>
          <w:rFonts w:hint="eastAsia"/>
          <w:b/>
          <w:bCs/>
          <w:lang w:eastAsia="zh-CN"/>
        </w:rPr>
        <w:t xml:space="preserve"> interface.</w:t>
      </w:r>
      <w:r w:rsidR="000501E0">
        <w:rPr>
          <w:rFonts w:hint="eastAsia"/>
          <w:b/>
          <w:bCs/>
          <w:lang w:eastAsia="zh-CN"/>
        </w:rPr>
        <w:t>-</w:t>
      </w:r>
      <w:r w:rsidR="000501E0">
        <w:rPr>
          <w:b/>
          <w:bCs/>
          <w:lang w:eastAsia="zh-CN"/>
        </w:rPr>
        <w:tab/>
      </w:r>
      <w:r w:rsidR="00F1360C">
        <w:rPr>
          <w:rFonts w:hint="eastAsia"/>
          <w:b/>
          <w:bCs/>
          <w:lang w:eastAsia="zh-CN"/>
        </w:rPr>
        <w:t xml:space="preserve"> </w:t>
      </w:r>
    </w:p>
    <w:p w14:paraId="0B999986" w14:textId="105E2FD6" w:rsidR="00EB3AA3" w:rsidRDefault="00EB3AA3" w:rsidP="00866362">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ompared with the 5G RAN, the 6G RAN should support some new services, e.g., AI, sensing. </w:t>
      </w:r>
    </w:p>
    <w:p w14:paraId="7DFA1087" w14:textId="4C5EA13A" w:rsidR="00EB3AA3" w:rsidRDefault="007912AB" w:rsidP="00866362">
      <w:pPr>
        <w:rPr>
          <w:rFonts w:eastAsiaTheme="minorEastAsia"/>
          <w:lang w:val="en-US" w:eastAsia="zh-CN"/>
        </w:rPr>
      </w:pPr>
      <w:r w:rsidRPr="007912AB">
        <w:rPr>
          <w:rFonts w:eastAsiaTheme="minorEastAsia"/>
          <w:lang w:val="en-US" w:eastAsia="zh-CN"/>
        </w:rPr>
        <w:t>It is highly probable that 6G-RAN nodes and devices will be equipped with AI-related capabilities.</w:t>
      </w:r>
      <w:r>
        <w:rPr>
          <w:rFonts w:eastAsiaTheme="minorEastAsia" w:hint="eastAsia"/>
          <w:lang w:val="en-US" w:eastAsia="zh-CN"/>
        </w:rPr>
        <w:t xml:space="preserve"> </w:t>
      </w:r>
      <w:r w:rsidR="008E06B1">
        <w:rPr>
          <w:rFonts w:eastAsiaTheme="minorEastAsia"/>
          <w:lang w:val="en-US" w:eastAsia="zh-CN"/>
        </w:rPr>
        <w:t>F</w:t>
      </w:r>
      <w:r w:rsidR="008E06B1">
        <w:rPr>
          <w:rFonts w:eastAsiaTheme="minorEastAsia" w:hint="eastAsia"/>
          <w:lang w:val="en-US" w:eastAsia="zh-CN"/>
        </w:rPr>
        <w:t xml:space="preserve">or the AI service, it typically requires high computing demand to guarantee the quality, low latency to support the real-time communication, and high security on the exposed AI data. </w:t>
      </w:r>
      <w:r w:rsidR="008E06B1">
        <w:rPr>
          <w:rFonts w:eastAsiaTheme="minorEastAsia"/>
          <w:lang w:val="en-US" w:eastAsia="zh-CN"/>
        </w:rPr>
        <w:t>T</w:t>
      </w:r>
      <w:r w:rsidR="008E06B1">
        <w:rPr>
          <w:rFonts w:eastAsiaTheme="minorEastAsia" w:hint="eastAsia"/>
          <w:lang w:val="en-US" w:eastAsia="zh-CN"/>
        </w:rPr>
        <w:t xml:space="preserve">o satisfy </w:t>
      </w:r>
      <w:r w:rsidR="008E06B1">
        <w:rPr>
          <w:rFonts w:eastAsiaTheme="minorEastAsia"/>
          <w:lang w:val="en-US" w:eastAsia="zh-CN"/>
        </w:rPr>
        <w:t>these</w:t>
      </w:r>
      <w:r w:rsidR="008E06B1">
        <w:rPr>
          <w:rFonts w:eastAsiaTheme="minorEastAsia" w:hint="eastAsia"/>
          <w:lang w:val="en-US" w:eastAsia="zh-CN"/>
        </w:rPr>
        <w:t xml:space="preserve"> requirements, </w:t>
      </w:r>
      <w:r w:rsidR="00FA2B29">
        <w:rPr>
          <w:rFonts w:eastAsiaTheme="minorEastAsia" w:hint="eastAsia"/>
          <w:lang w:val="en-US" w:eastAsia="zh-CN"/>
        </w:rPr>
        <w:t xml:space="preserve">the 6G RAN can provide </w:t>
      </w:r>
      <w:r w:rsidR="00B16186">
        <w:rPr>
          <w:rFonts w:eastAsiaTheme="minorEastAsia" w:hint="eastAsia"/>
          <w:lang w:val="en-US" w:eastAsia="zh-CN"/>
        </w:rPr>
        <w:t xml:space="preserve">new functions </w:t>
      </w:r>
      <w:r w:rsidR="00FA2B29">
        <w:rPr>
          <w:rFonts w:eastAsiaTheme="minorEastAsia" w:hint="eastAsia"/>
          <w:lang w:val="en-US" w:eastAsia="zh-CN"/>
        </w:rPr>
        <w:t xml:space="preserve">to </w:t>
      </w:r>
      <w:r w:rsidR="00FA2B29">
        <w:rPr>
          <w:rFonts w:eastAsiaTheme="minorEastAsia" w:hint="eastAsia"/>
          <w:lang w:val="en-US" w:eastAsia="zh-CN"/>
        </w:rPr>
        <w:lastRenderedPageBreak/>
        <w:t>support the AI service</w:t>
      </w:r>
      <w:r w:rsidR="00B16186">
        <w:rPr>
          <w:rFonts w:eastAsiaTheme="minorEastAsia" w:hint="eastAsia"/>
          <w:lang w:val="en-US" w:eastAsia="zh-CN"/>
        </w:rPr>
        <w:t>s</w:t>
      </w:r>
      <w:r w:rsidR="00FA2B29">
        <w:rPr>
          <w:rFonts w:eastAsiaTheme="minorEastAsia" w:hint="eastAsia"/>
          <w:lang w:val="en-US" w:eastAsia="zh-CN"/>
        </w:rPr>
        <w:t xml:space="preserve">. </w:t>
      </w:r>
      <w:r w:rsidR="00FA2B29">
        <w:rPr>
          <w:rFonts w:eastAsiaTheme="minorEastAsia"/>
          <w:lang w:val="en-US" w:eastAsia="zh-CN"/>
        </w:rPr>
        <w:t>F</w:t>
      </w:r>
      <w:r w:rsidR="00FA2B29">
        <w:rPr>
          <w:rFonts w:eastAsiaTheme="minorEastAsia" w:hint="eastAsia"/>
          <w:lang w:val="en-US" w:eastAsia="zh-CN"/>
        </w:rPr>
        <w:t xml:space="preserve">or example, the </w:t>
      </w:r>
      <w:r w:rsidR="004F5293">
        <w:rPr>
          <w:rFonts w:eastAsiaTheme="minorEastAsia" w:hint="eastAsia"/>
          <w:lang w:val="en-US" w:eastAsia="zh-CN"/>
        </w:rPr>
        <w:t>new function supports the AI computing resource management, online AI model training, AI model inference, AI data collection and exposure, etc.</w:t>
      </w:r>
    </w:p>
    <w:p w14:paraId="20581C84" w14:textId="249DEDEC" w:rsidR="00FD18D4" w:rsidRDefault="00FD18D4" w:rsidP="00866362">
      <w:pPr>
        <w:rPr>
          <w:rFonts w:eastAsiaTheme="minorEastAsia"/>
          <w:lang w:val="en-US" w:eastAsia="zh-CN"/>
        </w:rPr>
      </w:pPr>
      <w:r w:rsidRPr="00675140">
        <w:rPr>
          <w:rFonts w:eastAsia="宋体"/>
          <w:b/>
          <w:lang w:eastAsia="zh-CN"/>
        </w:rPr>
        <w:t xml:space="preserve">Proposal </w:t>
      </w:r>
      <w:r w:rsidR="00250604">
        <w:rPr>
          <w:rFonts w:eastAsia="宋体" w:hint="eastAsia"/>
          <w:b/>
          <w:lang w:eastAsia="zh-CN"/>
        </w:rPr>
        <w:t>3</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708D5668" w14:textId="4B0AAA78" w:rsidR="004F5293" w:rsidRDefault="004F5293" w:rsidP="4107854F">
      <w:pPr>
        <w:rPr>
          <w:rFonts w:eastAsiaTheme="minorEastAsia"/>
          <w:lang w:val="en-US" w:eastAsia="zh-CN"/>
        </w:rPr>
      </w:pPr>
      <w:r w:rsidRPr="4107854F">
        <w:rPr>
          <w:rFonts w:eastAsiaTheme="minorEastAsia"/>
          <w:lang w:val="en-US" w:eastAsia="zh-CN"/>
        </w:rPr>
        <w:t xml:space="preserve">For the sensing service, </w:t>
      </w:r>
      <w:r w:rsidR="004A20EB" w:rsidRPr="4107854F">
        <w:rPr>
          <w:rFonts w:eastAsiaTheme="minorEastAsia"/>
          <w:lang w:val="en-US" w:eastAsia="zh-CN"/>
        </w:rPr>
        <w:t xml:space="preserve">it typically requires data privacy, </w:t>
      </w:r>
      <w:r w:rsidR="00812726" w:rsidRPr="4107854F">
        <w:rPr>
          <w:rFonts w:eastAsiaTheme="minorEastAsia"/>
          <w:lang w:val="en-US" w:eastAsia="zh-CN"/>
        </w:rPr>
        <w:t>low</w:t>
      </w:r>
      <w:r w:rsidR="004A20EB" w:rsidRPr="4107854F">
        <w:rPr>
          <w:rFonts w:eastAsiaTheme="minorEastAsia"/>
          <w:lang w:val="en-US" w:eastAsia="zh-CN"/>
        </w:rPr>
        <w:t xml:space="preserve"> latency and </w:t>
      </w:r>
      <w:r w:rsidR="00812726" w:rsidRPr="4107854F">
        <w:rPr>
          <w:rFonts w:eastAsiaTheme="minorEastAsia"/>
          <w:lang w:val="en-US" w:eastAsia="zh-CN"/>
        </w:rPr>
        <w:t xml:space="preserve">flexible </w:t>
      </w:r>
      <w:r w:rsidR="004A20EB" w:rsidRPr="4107854F">
        <w:rPr>
          <w:rFonts w:eastAsiaTheme="minorEastAsia"/>
          <w:lang w:val="en-US" w:eastAsia="zh-CN"/>
        </w:rPr>
        <w:t>deployment</w:t>
      </w:r>
      <w:r w:rsidR="00DE081D" w:rsidRPr="4107854F">
        <w:rPr>
          <w:rFonts w:eastAsiaTheme="minorEastAsia"/>
          <w:lang w:val="en-US" w:eastAsia="zh-CN"/>
        </w:rPr>
        <w:t xml:space="preserve"> (e.g., </w:t>
      </w:r>
      <w:r w:rsidR="56E39766" w:rsidRPr="4107854F">
        <w:rPr>
          <w:rFonts w:eastAsia="宋体"/>
          <w:lang w:val="en-US" w:eastAsia="zh-CN" w:bidi="ar"/>
        </w:rPr>
        <w:t>BS</w:t>
      </w:r>
      <w:r w:rsidR="00DE081D" w:rsidRPr="4107854F">
        <w:rPr>
          <w:rFonts w:eastAsia="宋体"/>
          <w:lang w:val="en-US" w:eastAsia="zh-CN" w:bidi="ar"/>
        </w:rPr>
        <w:t xml:space="preserve"> mono-static, </w:t>
      </w:r>
      <w:r w:rsidR="049C2E8F" w:rsidRPr="4107854F">
        <w:rPr>
          <w:rFonts w:eastAsia="宋体"/>
          <w:lang w:val="en-US" w:eastAsia="zh-CN" w:bidi="ar"/>
        </w:rPr>
        <w:t>BS</w:t>
      </w:r>
      <w:r w:rsidR="00DE081D" w:rsidRPr="4107854F">
        <w:rPr>
          <w:rFonts w:eastAsia="宋体"/>
          <w:lang w:val="en-US" w:eastAsia="zh-CN" w:bidi="ar"/>
        </w:rPr>
        <w:t>-</w:t>
      </w:r>
      <w:r w:rsidR="7B8C0C96" w:rsidRPr="4107854F">
        <w:rPr>
          <w:rFonts w:eastAsia="宋体"/>
          <w:lang w:val="en-US" w:eastAsia="zh-CN" w:bidi="ar"/>
        </w:rPr>
        <w:t>BS</w:t>
      </w:r>
      <w:r w:rsidR="00DE081D" w:rsidRPr="4107854F">
        <w:rPr>
          <w:rFonts w:eastAsia="宋体"/>
          <w:lang w:val="en-US" w:eastAsia="zh-CN" w:bidi="ar"/>
        </w:rPr>
        <w:t xml:space="preserve"> bi-static, </w:t>
      </w:r>
      <w:r w:rsidR="3C3DC7CB" w:rsidRPr="4107854F">
        <w:rPr>
          <w:rFonts w:eastAsia="宋体"/>
          <w:lang w:val="en-US" w:eastAsia="zh-CN" w:bidi="ar"/>
        </w:rPr>
        <w:t>BS</w:t>
      </w:r>
      <w:r w:rsidR="00DE081D" w:rsidRPr="4107854F">
        <w:rPr>
          <w:rFonts w:eastAsia="宋体"/>
          <w:lang w:val="en-US" w:eastAsia="zh-CN" w:bidi="ar"/>
        </w:rPr>
        <w:t>-UE bi-static, UE-</w:t>
      </w:r>
      <w:r w:rsidR="77D13433" w:rsidRPr="4107854F">
        <w:rPr>
          <w:rFonts w:eastAsia="宋体"/>
          <w:lang w:val="en-US" w:eastAsia="zh-CN" w:bidi="ar"/>
        </w:rPr>
        <w:t>BS</w:t>
      </w:r>
      <w:r w:rsidR="00DE081D" w:rsidRPr="4107854F">
        <w:rPr>
          <w:rFonts w:eastAsia="宋体"/>
          <w:lang w:val="en-US" w:eastAsia="zh-CN" w:bidi="ar"/>
        </w:rPr>
        <w:t xml:space="preserve"> bi-static, UE mono-static and UE-UE bi-static</w:t>
      </w:r>
      <w:r w:rsidR="00DE081D" w:rsidRPr="4107854F">
        <w:rPr>
          <w:rFonts w:eastAsiaTheme="minorEastAsia"/>
          <w:lang w:val="en-US" w:eastAsia="zh-CN"/>
        </w:rPr>
        <w:t>)</w:t>
      </w:r>
      <w:r w:rsidR="004A20EB" w:rsidRPr="4107854F">
        <w:rPr>
          <w:rFonts w:eastAsiaTheme="minorEastAsia"/>
          <w:lang w:val="en-US" w:eastAsia="zh-CN"/>
        </w:rPr>
        <w:t xml:space="preserve">. </w:t>
      </w:r>
      <w:r w:rsidR="00A4570E" w:rsidRPr="4107854F">
        <w:rPr>
          <w:rFonts w:eastAsiaTheme="minorEastAsia"/>
          <w:lang w:val="en-US" w:eastAsia="zh-CN"/>
        </w:rPr>
        <w:t xml:space="preserve">To satisfy these requirements, the 6G RAN can provide a new function to support the sensing service. For example, the new function supports the </w:t>
      </w:r>
      <w:r w:rsidR="00990627" w:rsidRPr="4107854F">
        <w:rPr>
          <w:rFonts w:eastAsiaTheme="minorEastAsia"/>
          <w:lang w:val="en-US" w:eastAsia="zh-CN"/>
        </w:rPr>
        <w:t xml:space="preserve">sensing </w:t>
      </w:r>
      <w:r w:rsidR="00B30FDB">
        <w:rPr>
          <w:rFonts w:eastAsiaTheme="minorEastAsia" w:hint="eastAsia"/>
          <w:lang w:val="en-US" w:eastAsia="zh-CN"/>
        </w:rPr>
        <w:t>measurement configuration</w:t>
      </w:r>
      <w:r w:rsidR="00990627" w:rsidRPr="4107854F">
        <w:rPr>
          <w:rFonts w:eastAsiaTheme="minorEastAsia"/>
          <w:lang w:val="en-US" w:eastAsia="zh-CN"/>
        </w:rPr>
        <w:t xml:space="preserve">, </w:t>
      </w:r>
      <w:r w:rsidR="00A4570E" w:rsidRPr="4107854F">
        <w:rPr>
          <w:rFonts w:eastAsiaTheme="minorEastAsia"/>
          <w:lang w:val="en-US" w:eastAsia="zh-CN"/>
        </w:rPr>
        <w:t xml:space="preserve">sensing </w:t>
      </w:r>
      <w:proofErr w:type="spellStart"/>
      <w:r w:rsidR="00A4570E" w:rsidRPr="4107854F">
        <w:rPr>
          <w:rFonts w:eastAsiaTheme="minorEastAsia"/>
          <w:lang w:val="en-US" w:eastAsia="zh-CN"/>
        </w:rPr>
        <w:t>data</w:t>
      </w:r>
      <w:r w:rsidR="00B30FDB">
        <w:rPr>
          <w:rFonts w:eastAsiaTheme="minorEastAsia" w:hint="eastAsia"/>
          <w:lang w:val="en-US" w:eastAsia="zh-CN"/>
        </w:rPr>
        <w:t>collection</w:t>
      </w:r>
      <w:proofErr w:type="spellEnd"/>
      <w:r w:rsidR="00F253AF" w:rsidRPr="4107854F">
        <w:rPr>
          <w:rFonts w:eastAsiaTheme="minorEastAsia"/>
          <w:lang w:val="en-US" w:eastAsia="zh-CN"/>
        </w:rPr>
        <w:t xml:space="preserve"> to obtain the cloud of points or sensing results</w:t>
      </w:r>
      <w:r w:rsidR="00A4570E" w:rsidRPr="4107854F">
        <w:rPr>
          <w:rFonts w:eastAsiaTheme="minorEastAsia"/>
          <w:lang w:val="en-US" w:eastAsia="zh-CN"/>
        </w:rPr>
        <w:t>, etc.</w:t>
      </w:r>
    </w:p>
    <w:p w14:paraId="14DB7447" w14:textId="268E9590" w:rsidR="004F5293" w:rsidRDefault="00FD18D4" w:rsidP="00866362">
      <w:pPr>
        <w:rPr>
          <w:rFonts w:eastAsiaTheme="minorEastAsia"/>
          <w:lang w:val="en-US" w:eastAsia="zh-CN"/>
        </w:rPr>
      </w:pPr>
      <w:r w:rsidRPr="00675140">
        <w:rPr>
          <w:rFonts w:eastAsia="宋体"/>
          <w:b/>
          <w:lang w:eastAsia="zh-CN"/>
        </w:rPr>
        <w:t xml:space="preserve">Proposal </w:t>
      </w:r>
      <w:r w:rsidR="00250604">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architecture should support </w:t>
      </w:r>
      <w:r w:rsidR="00F253AF">
        <w:rPr>
          <w:rFonts w:eastAsia="宋体" w:hint="eastAsia"/>
          <w:b/>
          <w:lang w:eastAsia="zh-CN"/>
        </w:rPr>
        <w:t>sensing</w:t>
      </w:r>
      <w:r>
        <w:rPr>
          <w:rFonts w:eastAsia="宋体" w:hint="eastAsia"/>
          <w:b/>
          <w:lang w:eastAsia="zh-CN"/>
        </w:rPr>
        <w:t xml:space="preserve"> functions, e.g., </w:t>
      </w:r>
      <w:r w:rsidR="00F253AF">
        <w:rPr>
          <w:rFonts w:eastAsia="宋体" w:hint="eastAsia"/>
          <w:b/>
          <w:lang w:eastAsia="zh-CN"/>
        </w:rPr>
        <w:t xml:space="preserve">sensing </w:t>
      </w:r>
      <w:r w:rsidR="00953F76">
        <w:rPr>
          <w:rFonts w:eastAsia="宋体" w:hint="eastAsia"/>
          <w:b/>
          <w:lang w:eastAsia="zh-CN"/>
        </w:rPr>
        <w:t xml:space="preserve">measurement </w:t>
      </w:r>
      <w:r w:rsidR="00953F76" w:rsidRPr="4C91276E">
        <w:rPr>
          <w:rFonts w:eastAsia="宋体"/>
          <w:b/>
          <w:bCs/>
          <w:lang w:eastAsia="zh-CN"/>
        </w:rPr>
        <w:t>configura</w:t>
      </w:r>
      <w:r w:rsidR="7F73E79E" w:rsidRPr="4C91276E">
        <w:rPr>
          <w:rFonts w:eastAsia="宋体"/>
          <w:b/>
          <w:bCs/>
          <w:lang w:eastAsia="zh-CN"/>
        </w:rPr>
        <w:t>t</w:t>
      </w:r>
      <w:r w:rsidR="00953F76" w:rsidRPr="4C91276E">
        <w:rPr>
          <w:rFonts w:eastAsia="宋体"/>
          <w:b/>
          <w:bCs/>
          <w:lang w:eastAsia="zh-CN"/>
        </w:rPr>
        <w:t>ion</w:t>
      </w:r>
      <w:r w:rsidR="00F253AF">
        <w:rPr>
          <w:rFonts w:eastAsia="宋体" w:hint="eastAsia"/>
          <w:b/>
          <w:lang w:eastAsia="zh-CN"/>
        </w:rPr>
        <w:t xml:space="preserve">, sensing </w:t>
      </w:r>
      <w:r w:rsidR="00953F76">
        <w:rPr>
          <w:rFonts w:eastAsia="宋体" w:hint="eastAsia"/>
          <w:b/>
          <w:lang w:eastAsia="zh-CN"/>
        </w:rPr>
        <w:t>data collection</w:t>
      </w:r>
      <w:r>
        <w:rPr>
          <w:rFonts w:eastAsia="宋体" w:hint="eastAsia"/>
          <w:b/>
          <w:lang w:eastAsia="zh-CN"/>
        </w:rPr>
        <w:t>.</w:t>
      </w:r>
    </w:p>
    <w:p w14:paraId="5D5EF5DA" w14:textId="21457268" w:rsidR="004F5293" w:rsidRDefault="004136A1" w:rsidP="00866362">
      <w:pPr>
        <w:rPr>
          <w:rFonts w:eastAsiaTheme="minorEastAsia"/>
          <w:lang w:val="en-US" w:eastAsia="zh-CN"/>
        </w:rPr>
      </w:pPr>
      <w:r>
        <w:rPr>
          <w:rFonts w:eastAsiaTheme="minorEastAsia"/>
          <w:lang w:val="en-US" w:eastAsia="zh-CN"/>
        </w:rPr>
        <w:t>F</w:t>
      </w:r>
      <w:r>
        <w:rPr>
          <w:rFonts w:eastAsiaTheme="minorEastAsia" w:hint="eastAsia"/>
          <w:lang w:val="en-US" w:eastAsia="zh-CN"/>
        </w:rPr>
        <w:t>or these new RAN functions, there are two possible deployment options.</w:t>
      </w:r>
    </w:p>
    <w:p w14:paraId="417CA02B" w14:textId="708E1E5D" w:rsidR="004136A1" w:rsidRPr="00D36F9D" w:rsidRDefault="004136A1" w:rsidP="004136A1">
      <w:pPr>
        <w:pStyle w:val="B1"/>
        <w:rPr>
          <w:lang w:eastAsia="zh-CN"/>
        </w:rPr>
      </w:pPr>
      <w:r w:rsidRPr="00D36F9D">
        <w:t>-</w:t>
      </w:r>
      <w:r w:rsidRPr="00D36F9D">
        <w:tab/>
      </w:r>
      <w:r>
        <w:rPr>
          <w:rFonts w:hint="eastAsia"/>
          <w:lang w:eastAsia="zh-CN"/>
        </w:rPr>
        <w:t xml:space="preserve">Option 1: </w:t>
      </w:r>
      <w:r w:rsidR="00B97F74">
        <w:rPr>
          <w:rFonts w:hint="eastAsia"/>
          <w:lang w:eastAsia="zh-CN"/>
        </w:rPr>
        <w:t>N</w:t>
      </w:r>
      <w:r>
        <w:rPr>
          <w:rFonts w:hint="eastAsia"/>
          <w:lang w:eastAsia="zh-CN"/>
        </w:rPr>
        <w:t xml:space="preserve">ew RAN functions are </w:t>
      </w:r>
      <w:r w:rsidR="00B97F74">
        <w:rPr>
          <w:lang w:eastAsia="zh-CN"/>
        </w:rPr>
        <w:t>integrated</w:t>
      </w:r>
      <w:r w:rsidR="00B97F74">
        <w:rPr>
          <w:rFonts w:hint="eastAsia"/>
          <w:lang w:eastAsia="zh-CN"/>
        </w:rPr>
        <w:t xml:space="preserve"> into </w:t>
      </w:r>
      <w:r>
        <w:rPr>
          <w:rFonts w:hint="eastAsia"/>
          <w:lang w:eastAsia="zh-CN"/>
        </w:rPr>
        <w:t>6G BS. With this option, the 6G BS provides the new RAN functions, and no new node in the 6G RAN is introduced.</w:t>
      </w:r>
      <w:r w:rsidR="00B023C1">
        <w:rPr>
          <w:rFonts w:hint="eastAsia"/>
          <w:lang w:eastAsia="zh-CN"/>
        </w:rPr>
        <w:t xml:space="preserve"> The benefit is to keep the 6G BS as a single point towards the 6GC and other 6G BS, while the drawback is the low efficiency of </w:t>
      </w:r>
      <w:r w:rsidR="00B023C1">
        <w:rPr>
          <w:lang w:eastAsia="zh-CN"/>
        </w:rPr>
        <w:t>deployment</w:t>
      </w:r>
      <w:r w:rsidR="00B023C1">
        <w:rPr>
          <w:rFonts w:hint="eastAsia"/>
          <w:lang w:eastAsia="zh-CN"/>
        </w:rPr>
        <w:t xml:space="preserve"> and collaboration between different 6G BSs </w:t>
      </w:r>
      <w:r w:rsidR="00895B36">
        <w:rPr>
          <w:rFonts w:hint="eastAsia"/>
          <w:lang w:eastAsia="zh-CN"/>
        </w:rPr>
        <w:t>for support new services</w:t>
      </w:r>
      <w:r w:rsidR="00B023C1">
        <w:rPr>
          <w:rFonts w:hint="eastAsia"/>
          <w:lang w:eastAsia="zh-CN"/>
        </w:rPr>
        <w:t xml:space="preserve">.  </w:t>
      </w:r>
    </w:p>
    <w:p w14:paraId="65195CEC" w14:textId="4558C20B" w:rsidR="004136A1" w:rsidRDefault="004136A1" w:rsidP="004136A1">
      <w:pPr>
        <w:pStyle w:val="B1"/>
        <w:rPr>
          <w:lang w:eastAsia="zh-CN"/>
        </w:rPr>
      </w:pPr>
      <w:r w:rsidRPr="00D36F9D">
        <w:t>-</w:t>
      </w:r>
      <w:r w:rsidRPr="00D36F9D">
        <w:tab/>
      </w:r>
      <w:r>
        <w:rPr>
          <w:rFonts w:hint="eastAsia"/>
          <w:lang w:eastAsia="zh-CN"/>
        </w:rPr>
        <w:t>Option 2: The new RAN functions are deployed independently from the 6G BS providing communication service. With this option, one or more RAN nodes will be introduced in the 6G RAN architecture.</w:t>
      </w:r>
      <w:r w:rsidR="00B023C1">
        <w:rPr>
          <w:rFonts w:hint="eastAsia"/>
          <w:lang w:eastAsia="zh-CN"/>
        </w:rPr>
        <w:t xml:space="preserve"> </w:t>
      </w:r>
      <w:r w:rsidR="00B023C1">
        <w:rPr>
          <w:lang w:eastAsia="zh-CN"/>
        </w:rPr>
        <w:t>T</w:t>
      </w:r>
      <w:r w:rsidR="00B023C1">
        <w:rPr>
          <w:rFonts w:hint="eastAsia"/>
          <w:lang w:eastAsia="zh-CN"/>
        </w:rPr>
        <w:t xml:space="preserve">he benefit is a unified RAN node for easy deployment, while the drawback is to introduce new interface between the 6G BS and the new RAN node. </w:t>
      </w:r>
    </w:p>
    <w:p w14:paraId="38ACEC34" w14:textId="2C379D7F" w:rsidR="002E3E8A" w:rsidRDefault="00294D61" w:rsidP="009A08E3">
      <w:pPr>
        <w:rPr>
          <w:rFonts w:eastAsia="宋体"/>
          <w:b/>
          <w:lang w:eastAsia="zh-CN"/>
        </w:rPr>
      </w:pPr>
      <w:bookmarkStart w:id="7" w:name="_Hlk141187092"/>
      <w:r w:rsidRPr="00675140">
        <w:rPr>
          <w:rFonts w:eastAsia="宋体"/>
          <w:b/>
          <w:lang w:eastAsia="zh-CN"/>
        </w:rPr>
        <w:t xml:space="preserve">Proposal </w:t>
      </w:r>
      <w:r w:rsidR="00250604">
        <w:rPr>
          <w:rFonts w:eastAsia="宋体" w:hint="eastAsia"/>
          <w:b/>
          <w:lang w:eastAsia="zh-CN"/>
        </w:rPr>
        <w:t>5</w:t>
      </w:r>
      <w:r w:rsidRPr="00675140">
        <w:rPr>
          <w:rFonts w:eastAsia="宋体"/>
          <w:b/>
          <w:lang w:eastAsia="zh-CN"/>
        </w:rPr>
        <w:t xml:space="preserve">: </w:t>
      </w:r>
      <w:bookmarkEnd w:id="7"/>
      <w:r w:rsidR="00B023C1">
        <w:rPr>
          <w:rFonts w:eastAsia="宋体" w:hint="eastAsia"/>
          <w:b/>
          <w:lang w:eastAsia="zh-CN"/>
        </w:rPr>
        <w:t xml:space="preserve">RAN3 to discuss </w:t>
      </w:r>
      <w:r w:rsidR="002E3E8A">
        <w:rPr>
          <w:rFonts w:eastAsia="宋体" w:hint="eastAsia"/>
          <w:b/>
          <w:lang w:eastAsia="zh-CN"/>
        </w:rPr>
        <w:t xml:space="preserve">the </w:t>
      </w:r>
      <w:r w:rsidR="00B023C1">
        <w:rPr>
          <w:rFonts w:eastAsia="宋体" w:hint="eastAsia"/>
          <w:b/>
          <w:lang w:eastAsia="zh-CN"/>
        </w:rPr>
        <w:t xml:space="preserve">following options to </w:t>
      </w:r>
      <w:r w:rsidR="00B023C1">
        <w:rPr>
          <w:rFonts w:eastAsia="宋体"/>
          <w:b/>
          <w:lang w:eastAsia="zh-CN"/>
        </w:rPr>
        <w:t>support</w:t>
      </w:r>
      <w:r w:rsidR="00B023C1">
        <w:rPr>
          <w:rFonts w:eastAsia="宋体" w:hint="eastAsia"/>
          <w:b/>
          <w:lang w:eastAsia="zh-CN"/>
        </w:rPr>
        <w:t xml:space="preserve"> the </w:t>
      </w:r>
      <w:r w:rsidR="002E3E8A">
        <w:rPr>
          <w:rFonts w:eastAsia="宋体" w:hint="eastAsia"/>
          <w:b/>
          <w:lang w:eastAsia="zh-CN"/>
        </w:rPr>
        <w:t xml:space="preserve">new RAN functions related to AI service and </w:t>
      </w:r>
      <w:r w:rsidR="002E3E8A">
        <w:rPr>
          <w:rFonts w:eastAsia="宋体"/>
          <w:b/>
          <w:lang w:eastAsia="zh-CN"/>
        </w:rPr>
        <w:t>sensing</w:t>
      </w:r>
      <w:r w:rsidR="002E3E8A">
        <w:rPr>
          <w:rFonts w:eastAsia="宋体" w:hint="eastAsia"/>
          <w:b/>
          <w:lang w:eastAsia="zh-CN"/>
        </w:rPr>
        <w:t xml:space="preserve"> service.</w:t>
      </w:r>
    </w:p>
    <w:p w14:paraId="3AEA48F1" w14:textId="0CF3136E" w:rsidR="002E3E8A" w:rsidRPr="00A00740" w:rsidRDefault="002E3E8A" w:rsidP="002E3E8A">
      <w:pPr>
        <w:ind w:firstLine="284"/>
        <w:rPr>
          <w:rFonts w:eastAsia="宋体"/>
          <w:b/>
          <w:bCs/>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1: </w:t>
      </w:r>
      <w:r>
        <w:rPr>
          <w:rFonts w:eastAsia="宋体" w:hint="eastAsia"/>
          <w:b/>
          <w:bCs/>
          <w:lang w:val="nb-NO" w:eastAsia="zh-CN"/>
        </w:rPr>
        <w:t>The 6G BS provides the new RAN functions.</w:t>
      </w:r>
    </w:p>
    <w:p w14:paraId="577844BB" w14:textId="06AAC61F" w:rsidR="00294D61" w:rsidRPr="002E3E8A" w:rsidRDefault="002E3E8A" w:rsidP="002E3E8A">
      <w:pPr>
        <w:ind w:firstLine="284"/>
        <w:rPr>
          <w:rFonts w:eastAsia="宋体"/>
          <w:b/>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2: </w:t>
      </w:r>
      <w:r>
        <w:rPr>
          <w:rFonts w:eastAsia="宋体" w:hint="eastAsia"/>
          <w:b/>
          <w:bCs/>
          <w:lang w:val="nb-NO" w:eastAsia="zh-CN"/>
        </w:rPr>
        <w:t>Introduce a node different from the 6G BS in the 6G RAN to provide the new RAN functions.</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3"/>
      <w:bookmarkEnd w:id="4"/>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37C9AC9" w14:textId="64B6B36E" w:rsidR="00584D73" w:rsidRDefault="00F02FE5" w:rsidP="00584D73">
      <w:pPr>
        <w:rPr>
          <w:rFonts w:eastAsia="宋体"/>
          <w:b/>
          <w:lang w:eastAsia="zh-CN"/>
        </w:rPr>
      </w:pPr>
      <w:r w:rsidRPr="4064C356">
        <w:rPr>
          <w:rFonts w:eastAsia="宋体"/>
          <w:b/>
          <w:bCs/>
          <w:lang w:eastAsia="zh-CN"/>
        </w:rPr>
        <w:t xml:space="preserve">Proposal 1: NR functions are considered as a reference to 6GR, while the DC, tight interworking between 6GR and other RAT (e.g. NR or </w:t>
      </w:r>
      <w:r w:rsidRPr="4064C356">
        <w:rPr>
          <w:rFonts w:eastAsia="宋体"/>
          <w:b/>
          <w:bCs/>
        </w:rPr>
        <w:t>E-UTRA</w:t>
      </w:r>
      <w:r w:rsidRPr="4064C356">
        <w:rPr>
          <w:rFonts w:eastAsia="宋体"/>
          <w:b/>
          <w:bCs/>
          <w:lang w:eastAsia="zh-CN"/>
        </w:rPr>
        <w:t xml:space="preserve">), and UP </w:t>
      </w:r>
      <w:proofErr w:type="spellStart"/>
      <w:r w:rsidRPr="4064C356">
        <w:rPr>
          <w:rFonts w:eastAsia="宋体"/>
          <w:b/>
          <w:bCs/>
          <w:lang w:eastAsia="zh-CN"/>
        </w:rPr>
        <w:t>CIoT</w:t>
      </w:r>
      <w:proofErr w:type="spellEnd"/>
      <w:r w:rsidRPr="4064C356">
        <w:rPr>
          <w:rFonts w:eastAsia="宋体"/>
          <w:b/>
          <w:bCs/>
          <w:lang w:eastAsia="zh-CN"/>
        </w:rPr>
        <w:t xml:space="preserve"> optimization are not considered at the beginning.</w:t>
      </w:r>
    </w:p>
    <w:p w14:paraId="7556C964" w14:textId="362A19CD" w:rsidR="00594713" w:rsidRDefault="00F02FE5" w:rsidP="00594713">
      <w:pPr>
        <w:rPr>
          <w:rFonts w:eastAsia="宋体"/>
          <w:bCs/>
          <w:lang w:eastAsia="zh-CN"/>
        </w:rPr>
      </w:pPr>
      <w:r w:rsidRPr="4064C356">
        <w:rPr>
          <w:rFonts w:eastAsia="宋体"/>
          <w:b/>
          <w:bCs/>
          <w:lang w:eastAsia="zh-CN"/>
        </w:rPr>
        <w:t>Proposal 2: 6G RAN can inherit the following interfaces, with potential enhancements:</w:t>
      </w:r>
    </w:p>
    <w:p w14:paraId="1D78EA74" w14:textId="75CD8994" w:rsidR="00594713" w:rsidRPr="00C27783" w:rsidRDefault="00594713" w:rsidP="00594713">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F577F">
        <w:rPr>
          <w:rFonts w:hint="eastAsia"/>
          <w:b/>
          <w:bCs/>
          <w:lang w:eastAsia="zh-CN"/>
        </w:rPr>
        <w:t xml:space="preserve">node </w:t>
      </w:r>
      <w:r w:rsidRPr="00C27783">
        <w:rPr>
          <w:rFonts w:hint="eastAsia"/>
          <w:b/>
          <w:bCs/>
          <w:lang w:eastAsia="zh-CN"/>
        </w:rPr>
        <w:t>is connected to the 6GC via an NG-C like interface for control plane, e.g., by means of the evolution of NG-C interface.</w:t>
      </w:r>
      <w:r w:rsidR="000F577F" w:rsidRPr="000F577F">
        <w:rPr>
          <w:rFonts w:hint="eastAsia"/>
          <w:b/>
          <w:bCs/>
          <w:lang w:eastAsia="zh-CN"/>
        </w:rPr>
        <w:t xml:space="preserve"> </w:t>
      </w:r>
      <w:r w:rsidR="000F577F">
        <w:rPr>
          <w:rFonts w:hint="eastAsia"/>
          <w:b/>
          <w:bCs/>
          <w:lang w:eastAsia="zh-CN"/>
        </w:rPr>
        <w:t>The 6G RAN node is also connected to the 6GC via a SBI interface to support the new services such as AI, ISAC and etc.</w:t>
      </w:r>
    </w:p>
    <w:p w14:paraId="42C737FC" w14:textId="2C1AB3CD" w:rsidR="00594713" w:rsidRPr="00C27783" w:rsidRDefault="00594713" w:rsidP="00594713">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F577F">
        <w:rPr>
          <w:rFonts w:hint="eastAsia"/>
          <w:b/>
          <w:bCs/>
          <w:lang w:eastAsia="zh-CN"/>
        </w:rPr>
        <w:t xml:space="preserve">node </w:t>
      </w:r>
      <w:r w:rsidRPr="00C27783">
        <w:rPr>
          <w:rFonts w:hint="eastAsia"/>
          <w:b/>
          <w:bCs/>
          <w:lang w:eastAsia="zh-CN"/>
        </w:rPr>
        <w:t>is connected to the 6GC via an NG-U like interface for user plane, e.g., by means of the evolution of NG-U interface.</w:t>
      </w:r>
    </w:p>
    <w:p w14:paraId="6FBBA233" w14:textId="77777777" w:rsidR="00594713" w:rsidRPr="00C27783" w:rsidRDefault="00594713" w:rsidP="00594713">
      <w:pPr>
        <w:pStyle w:val="B1"/>
        <w:rPr>
          <w:b/>
          <w:bCs/>
          <w:lang w:eastAsia="zh-CN"/>
        </w:rPr>
      </w:pPr>
      <w:r w:rsidRPr="00C27783">
        <w:rPr>
          <w:b/>
          <w:bCs/>
        </w:rPr>
        <w:t>-</w:t>
      </w:r>
      <w:r w:rsidRPr="00C27783">
        <w:rPr>
          <w:b/>
          <w:bCs/>
        </w:rPr>
        <w:tab/>
      </w:r>
      <w:r w:rsidRPr="00C27783">
        <w:rPr>
          <w:rFonts w:hint="eastAsia"/>
          <w:b/>
          <w:bCs/>
          <w:lang w:eastAsia="zh-CN"/>
        </w:rPr>
        <w:t xml:space="preserve">The different 6G RAN nodes (e.g., 6G BS) are interconnected with each other via an </w:t>
      </w:r>
      <w:proofErr w:type="spellStart"/>
      <w:r w:rsidRPr="00C27783">
        <w:rPr>
          <w:rFonts w:hint="eastAsia"/>
          <w:b/>
          <w:bCs/>
          <w:lang w:eastAsia="zh-CN"/>
        </w:rPr>
        <w:t>Xn</w:t>
      </w:r>
      <w:proofErr w:type="spellEnd"/>
      <w:r w:rsidRPr="00C27783">
        <w:rPr>
          <w:rFonts w:hint="eastAsia"/>
          <w:b/>
          <w:bCs/>
          <w:lang w:eastAsia="zh-CN"/>
        </w:rPr>
        <w:t xml:space="preserve"> like interface, e.g., by means of the evolution of </w:t>
      </w:r>
      <w:proofErr w:type="spellStart"/>
      <w:r w:rsidRPr="00C27783">
        <w:rPr>
          <w:rFonts w:hint="eastAsia"/>
          <w:b/>
          <w:bCs/>
          <w:lang w:eastAsia="zh-CN"/>
        </w:rPr>
        <w:t>Xn</w:t>
      </w:r>
      <w:proofErr w:type="spellEnd"/>
      <w:r w:rsidRPr="00C27783">
        <w:rPr>
          <w:rFonts w:hint="eastAsia"/>
          <w:b/>
          <w:bCs/>
          <w:lang w:eastAsia="zh-CN"/>
        </w:rPr>
        <w:t xml:space="preserve"> interface.</w:t>
      </w:r>
    </w:p>
    <w:p w14:paraId="25641837" w14:textId="74F18023" w:rsidR="00991E39" w:rsidRDefault="00594713" w:rsidP="000A4C5A">
      <w:pPr>
        <w:rPr>
          <w:b/>
          <w:bCs/>
          <w:lang w:val="nb-NO"/>
        </w:rPr>
      </w:pPr>
      <w:r w:rsidRPr="00675140">
        <w:rPr>
          <w:rFonts w:eastAsia="宋体"/>
          <w:b/>
          <w:lang w:eastAsia="zh-CN"/>
        </w:rPr>
        <w:t xml:space="preserve">Proposal </w:t>
      </w:r>
      <w:r w:rsidR="00250604">
        <w:rPr>
          <w:rFonts w:eastAsia="宋体" w:hint="eastAsia"/>
          <w:b/>
          <w:lang w:eastAsia="zh-CN"/>
        </w:rPr>
        <w:t>3</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r w:rsidR="0093554B">
        <w:rPr>
          <w:rFonts w:eastAsia="宋体" w:hint="eastAsia"/>
          <w:b/>
          <w:lang w:eastAsia="zh-CN"/>
        </w:rPr>
        <w:t>.</w:t>
      </w:r>
    </w:p>
    <w:p w14:paraId="0AF22B3F" w14:textId="0BFBF61D" w:rsidR="00584D73" w:rsidRDefault="00594713" w:rsidP="000A4C5A">
      <w:pPr>
        <w:rPr>
          <w:b/>
          <w:bCs/>
          <w:lang w:eastAsia="zh-CN"/>
        </w:rPr>
      </w:pPr>
      <w:r w:rsidRPr="00675140">
        <w:rPr>
          <w:rFonts w:eastAsia="宋体"/>
          <w:b/>
          <w:lang w:eastAsia="zh-CN"/>
        </w:rPr>
        <w:t xml:space="preserve">Proposal </w:t>
      </w:r>
      <w:r w:rsidR="00250604">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architecture should support sensing functions, e.g., sensing </w:t>
      </w:r>
      <w:r w:rsidR="000F577F">
        <w:rPr>
          <w:rFonts w:eastAsia="宋体" w:hint="eastAsia"/>
          <w:b/>
          <w:lang w:eastAsia="zh-CN"/>
        </w:rPr>
        <w:t xml:space="preserve">measurement </w:t>
      </w:r>
      <w:proofErr w:type="spellStart"/>
      <w:r w:rsidR="000F577F">
        <w:rPr>
          <w:rFonts w:eastAsia="宋体" w:hint="eastAsia"/>
          <w:b/>
          <w:lang w:eastAsia="zh-CN"/>
        </w:rPr>
        <w:t>configuraiton</w:t>
      </w:r>
      <w:proofErr w:type="spellEnd"/>
      <w:r>
        <w:rPr>
          <w:rFonts w:eastAsia="宋体" w:hint="eastAsia"/>
          <w:b/>
          <w:lang w:eastAsia="zh-CN"/>
        </w:rPr>
        <w:t xml:space="preserve">, sensing </w:t>
      </w:r>
      <w:r w:rsidR="000F577F">
        <w:rPr>
          <w:rFonts w:eastAsia="宋体" w:hint="eastAsia"/>
          <w:b/>
          <w:lang w:eastAsia="zh-CN"/>
        </w:rPr>
        <w:t>data collection</w:t>
      </w:r>
      <w:r>
        <w:rPr>
          <w:rFonts w:eastAsia="宋体" w:hint="eastAsia"/>
          <w:b/>
          <w:lang w:eastAsia="zh-CN"/>
        </w:rPr>
        <w:t>.</w:t>
      </w:r>
    </w:p>
    <w:p w14:paraId="3CE18DA7" w14:textId="12554B84" w:rsidR="00594713" w:rsidRDefault="00594713" w:rsidP="00594713">
      <w:pPr>
        <w:rPr>
          <w:rFonts w:eastAsia="宋体"/>
          <w:b/>
          <w:lang w:eastAsia="zh-CN"/>
        </w:rPr>
      </w:pPr>
      <w:r w:rsidRPr="00675140">
        <w:rPr>
          <w:rFonts w:eastAsia="宋体"/>
          <w:b/>
          <w:lang w:eastAsia="zh-CN"/>
        </w:rPr>
        <w:t xml:space="preserve">Proposal </w:t>
      </w:r>
      <w:r w:rsidR="00250604">
        <w:rPr>
          <w:rFonts w:eastAsia="宋体" w:hint="eastAsia"/>
          <w:b/>
          <w:lang w:eastAsia="zh-CN"/>
        </w:rPr>
        <w:t>5</w:t>
      </w:r>
      <w:r w:rsidRPr="00675140">
        <w:rPr>
          <w:rFonts w:eastAsia="宋体"/>
          <w:b/>
          <w:lang w:eastAsia="zh-CN"/>
        </w:rPr>
        <w:t xml:space="preserve">: </w:t>
      </w:r>
      <w:r>
        <w:rPr>
          <w:rFonts w:eastAsia="宋体" w:hint="eastAsia"/>
          <w:b/>
          <w:lang w:eastAsia="zh-CN"/>
        </w:rPr>
        <w:t xml:space="preserve">RAN3 to discuss the following options to </w:t>
      </w:r>
      <w:r>
        <w:rPr>
          <w:rFonts w:eastAsia="宋体"/>
          <w:b/>
          <w:lang w:eastAsia="zh-CN"/>
        </w:rPr>
        <w:t>support</w:t>
      </w:r>
      <w:r>
        <w:rPr>
          <w:rFonts w:eastAsia="宋体" w:hint="eastAsia"/>
          <w:b/>
          <w:lang w:eastAsia="zh-CN"/>
        </w:rPr>
        <w:t xml:space="preserve"> the new RAN functions related to AI service and </w:t>
      </w:r>
      <w:r>
        <w:rPr>
          <w:rFonts w:eastAsia="宋体"/>
          <w:b/>
          <w:lang w:eastAsia="zh-CN"/>
        </w:rPr>
        <w:t>sensing</w:t>
      </w:r>
      <w:r>
        <w:rPr>
          <w:rFonts w:eastAsia="宋体" w:hint="eastAsia"/>
          <w:b/>
          <w:lang w:eastAsia="zh-CN"/>
        </w:rPr>
        <w:t xml:space="preserve"> service.</w:t>
      </w:r>
    </w:p>
    <w:p w14:paraId="34040D72" w14:textId="772D7445" w:rsidR="00594713" w:rsidRPr="00A00740" w:rsidRDefault="00594713" w:rsidP="00594713">
      <w:pPr>
        <w:ind w:firstLine="284"/>
        <w:rPr>
          <w:rFonts w:eastAsia="宋体"/>
          <w:b/>
          <w:bCs/>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1: </w:t>
      </w:r>
      <w:r>
        <w:rPr>
          <w:rFonts w:eastAsia="宋体" w:hint="eastAsia"/>
          <w:b/>
          <w:bCs/>
          <w:lang w:val="nb-NO" w:eastAsia="zh-CN"/>
        </w:rPr>
        <w:t>The 6G BS provides the new RAN functions.</w:t>
      </w:r>
    </w:p>
    <w:p w14:paraId="1A8496B9" w14:textId="1E8B8D84" w:rsidR="00594713" w:rsidRPr="002E3E8A" w:rsidRDefault="00594713" w:rsidP="00594713">
      <w:pPr>
        <w:ind w:firstLine="284"/>
        <w:rPr>
          <w:rFonts w:eastAsia="宋体"/>
          <w:b/>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2: </w:t>
      </w:r>
      <w:r>
        <w:rPr>
          <w:rFonts w:eastAsia="宋体" w:hint="eastAsia"/>
          <w:b/>
          <w:bCs/>
          <w:lang w:val="nb-NO" w:eastAsia="zh-CN"/>
        </w:rPr>
        <w:t>Introduce a node different from the 6G BS in the 6G RAN to provide the new RAN functions.</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072E3AA8" w:rsidR="00E7471C" w:rsidRDefault="00571E79" w:rsidP="00F920BB">
      <w:pPr>
        <w:numPr>
          <w:ilvl w:val="0"/>
          <w:numId w:val="9"/>
        </w:numPr>
        <w:rPr>
          <w:lang w:eastAsia="zh-CN"/>
        </w:rPr>
      </w:pPr>
      <w:r>
        <w:rPr>
          <w:lang w:eastAsia="zh-CN"/>
        </w:rPr>
        <w:t>RP-2</w:t>
      </w:r>
      <w:r>
        <w:rPr>
          <w:rFonts w:hint="eastAsia"/>
          <w:lang w:eastAsia="zh-CN"/>
        </w:rPr>
        <w:t>52912</w:t>
      </w:r>
      <w:r>
        <w:rPr>
          <w:lang w:eastAsia="zh-CN"/>
        </w:rPr>
        <w:t xml:space="preserve">, </w:t>
      </w:r>
      <w:r>
        <w:rPr>
          <w:rFonts w:hint="eastAsia"/>
          <w:lang w:val="it-IT" w:eastAsia="zh-CN"/>
        </w:rPr>
        <w:t>Revised</w:t>
      </w:r>
      <w:r>
        <w:rPr>
          <w:lang w:val="it-IT"/>
        </w:rPr>
        <w:t xml:space="preserve"> </w:t>
      </w:r>
      <w:r>
        <w:rPr>
          <w:rFonts w:eastAsiaTheme="minorEastAsia"/>
          <w:lang w:eastAsia="zh-CN"/>
        </w:rPr>
        <w:t xml:space="preserve">SID: Study on </w:t>
      </w:r>
      <w:r>
        <w:rPr>
          <w:rFonts w:eastAsiaTheme="minorEastAsia" w:hint="eastAsia"/>
          <w:lang w:eastAsia="zh-CN"/>
        </w:rPr>
        <w:t>6G Radio</w:t>
      </w:r>
      <w:r>
        <w:t>.</w:t>
      </w:r>
    </w:p>
    <w:sectPr w:rsidR="00E7471C">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F6A1C" w14:textId="77777777" w:rsidR="00F659D3" w:rsidRDefault="00F659D3">
      <w:r>
        <w:separator/>
      </w:r>
    </w:p>
  </w:endnote>
  <w:endnote w:type="continuationSeparator" w:id="0">
    <w:p w14:paraId="67447B68" w14:textId="77777777" w:rsidR="00F659D3" w:rsidRDefault="00F659D3">
      <w:r>
        <w:continuationSeparator/>
      </w:r>
    </w:p>
  </w:endnote>
  <w:endnote w:type="continuationNotice" w:id="1">
    <w:p w14:paraId="12EEDE6C" w14:textId="77777777" w:rsidR="009C3C91" w:rsidRDefault="009C3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B1B4" w14:textId="77777777" w:rsidR="00F659D3" w:rsidRDefault="00F659D3">
      <w:r>
        <w:separator/>
      </w:r>
    </w:p>
  </w:footnote>
  <w:footnote w:type="continuationSeparator" w:id="0">
    <w:p w14:paraId="3922C4A3" w14:textId="77777777" w:rsidR="00F659D3" w:rsidRDefault="00F659D3">
      <w:r>
        <w:continuationSeparator/>
      </w:r>
    </w:p>
  </w:footnote>
  <w:footnote w:type="continuationNotice" w:id="1">
    <w:p w14:paraId="21B96639" w14:textId="77777777" w:rsidR="009C3C91" w:rsidRDefault="009C3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381178554">
    <w:abstractNumId w:val="13"/>
  </w:num>
  <w:num w:numId="15" w16cid:durableId="2124416032">
    <w:abstractNumId w:val="23"/>
  </w:num>
  <w:num w:numId="16" w16cid:durableId="1835757643">
    <w:abstractNumId w:val="14"/>
  </w:num>
  <w:num w:numId="17" w16cid:durableId="1310280601">
    <w:abstractNumId w:val="10"/>
  </w:num>
  <w:num w:numId="18" w16cid:durableId="118233645">
    <w:abstractNumId w:val="22"/>
  </w:num>
  <w:num w:numId="19" w16cid:durableId="671296767">
    <w:abstractNumId w:val="17"/>
  </w:num>
  <w:num w:numId="20" w16cid:durableId="1174684462">
    <w:abstractNumId w:val="7"/>
  </w:num>
  <w:num w:numId="21" w16cid:durableId="1515420346">
    <w:abstractNumId w:val="0"/>
  </w:num>
  <w:num w:numId="22" w16cid:durableId="2087459430">
    <w:abstractNumId w:val="21"/>
  </w:num>
  <w:num w:numId="23" w16cid:durableId="1368143600">
    <w:abstractNumId w:val="1"/>
  </w:num>
  <w:num w:numId="24" w16cid:durableId="4943661">
    <w:abstractNumId w:val="6"/>
  </w:num>
  <w:num w:numId="25" w16cid:durableId="1121151998">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053"/>
    <w:rsid w:val="00015330"/>
    <w:rsid w:val="0001565F"/>
    <w:rsid w:val="00016544"/>
    <w:rsid w:val="0001679F"/>
    <w:rsid w:val="0001701A"/>
    <w:rsid w:val="00017056"/>
    <w:rsid w:val="00017477"/>
    <w:rsid w:val="00017C43"/>
    <w:rsid w:val="00017CD1"/>
    <w:rsid w:val="000205C0"/>
    <w:rsid w:val="00020AC7"/>
    <w:rsid w:val="00020BFF"/>
    <w:rsid w:val="000224E8"/>
    <w:rsid w:val="00022E48"/>
    <w:rsid w:val="00022E4A"/>
    <w:rsid w:val="0002327B"/>
    <w:rsid w:val="0002392E"/>
    <w:rsid w:val="00023988"/>
    <w:rsid w:val="00023E5C"/>
    <w:rsid w:val="0002449B"/>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07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1E0"/>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7D8"/>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C45"/>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577F"/>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5A9"/>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42E"/>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2E79"/>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1116"/>
    <w:rsid w:val="001913D2"/>
    <w:rsid w:val="0019227A"/>
    <w:rsid w:val="001932B3"/>
    <w:rsid w:val="00195650"/>
    <w:rsid w:val="0019571B"/>
    <w:rsid w:val="00195D1C"/>
    <w:rsid w:val="00197198"/>
    <w:rsid w:val="001972A3"/>
    <w:rsid w:val="001973C3"/>
    <w:rsid w:val="001977C8"/>
    <w:rsid w:val="00197C7B"/>
    <w:rsid w:val="001A1B88"/>
    <w:rsid w:val="001A1F92"/>
    <w:rsid w:val="001A1FCC"/>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196"/>
    <w:rsid w:val="001B6380"/>
    <w:rsid w:val="001B65A6"/>
    <w:rsid w:val="001B6CDE"/>
    <w:rsid w:val="001B6FD0"/>
    <w:rsid w:val="001B7CA3"/>
    <w:rsid w:val="001C022C"/>
    <w:rsid w:val="001C0348"/>
    <w:rsid w:val="001C0EE9"/>
    <w:rsid w:val="001C10C8"/>
    <w:rsid w:val="001C111C"/>
    <w:rsid w:val="001C18A5"/>
    <w:rsid w:val="001C1982"/>
    <w:rsid w:val="001C1DDE"/>
    <w:rsid w:val="001C2A22"/>
    <w:rsid w:val="001C2AB9"/>
    <w:rsid w:val="001C2D0B"/>
    <w:rsid w:val="001C2D78"/>
    <w:rsid w:val="001C2DD3"/>
    <w:rsid w:val="001C4176"/>
    <w:rsid w:val="001C4A8B"/>
    <w:rsid w:val="001C4B14"/>
    <w:rsid w:val="001C54BF"/>
    <w:rsid w:val="001C596A"/>
    <w:rsid w:val="001C5F62"/>
    <w:rsid w:val="001C62EB"/>
    <w:rsid w:val="001C6466"/>
    <w:rsid w:val="001C6FB6"/>
    <w:rsid w:val="001D1842"/>
    <w:rsid w:val="001D1EAA"/>
    <w:rsid w:val="001D271E"/>
    <w:rsid w:val="001D2965"/>
    <w:rsid w:val="001D3898"/>
    <w:rsid w:val="001D4AD2"/>
    <w:rsid w:val="001D4FA8"/>
    <w:rsid w:val="001D504E"/>
    <w:rsid w:val="001D5114"/>
    <w:rsid w:val="001D5222"/>
    <w:rsid w:val="001D5734"/>
    <w:rsid w:val="001D6F72"/>
    <w:rsid w:val="001D711B"/>
    <w:rsid w:val="001E0B57"/>
    <w:rsid w:val="001E0E99"/>
    <w:rsid w:val="001E17AC"/>
    <w:rsid w:val="001E1A4D"/>
    <w:rsid w:val="001E1D40"/>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1851"/>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0A2"/>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1C"/>
    <w:rsid w:val="00246DE8"/>
    <w:rsid w:val="0025022A"/>
    <w:rsid w:val="00250604"/>
    <w:rsid w:val="00250854"/>
    <w:rsid w:val="0025157D"/>
    <w:rsid w:val="0025228F"/>
    <w:rsid w:val="002530BE"/>
    <w:rsid w:val="00253602"/>
    <w:rsid w:val="00253E55"/>
    <w:rsid w:val="00257195"/>
    <w:rsid w:val="0025785E"/>
    <w:rsid w:val="002578D8"/>
    <w:rsid w:val="00257F64"/>
    <w:rsid w:val="002608B8"/>
    <w:rsid w:val="00260AA0"/>
    <w:rsid w:val="002613A5"/>
    <w:rsid w:val="00261F4B"/>
    <w:rsid w:val="00262444"/>
    <w:rsid w:val="00262E6A"/>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6F5A"/>
    <w:rsid w:val="002B7527"/>
    <w:rsid w:val="002B7766"/>
    <w:rsid w:val="002B7FE0"/>
    <w:rsid w:val="002C0977"/>
    <w:rsid w:val="002C11D8"/>
    <w:rsid w:val="002C24E5"/>
    <w:rsid w:val="002C2588"/>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8A"/>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5F0"/>
    <w:rsid w:val="00305706"/>
    <w:rsid w:val="00305BD4"/>
    <w:rsid w:val="00305CDD"/>
    <w:rsid w:val="00305EE5"/>
    <w:rsid w:val="0030696B"/>
    <w:rsid w:val="00307020"/>
    <w:rsid w:val="003079D9"/>
    <w:rsid w:val="00310AAF"/>
    <w:rsid w:val="00310F20"/>
    <w:rsid w:val="0031179C"/>
    <w:rsid w:val="00312856"/>
    <w:rsid w:val="003128E8"/>
    <w:rsid w:val="00313CF0"/>
    <w:rsid w:val="00315168"/>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2C"/>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2B94"/>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B34"/>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6A1"/>
    <w:rsid w:val="0041390E"/>
    <w:rsid w:val="00413B12"/>
    <w:rsid w:val="00413EB9"/>
    <w:rsid w:val="004144C0"/>
    <w:rsid w:val="00414BB3"/>
    <w:rsid w:val="00415095"/>
    <w:rsid w:val="00415963"/>
    <w:rsid w:val="00415DF8"/>
    <w:rsid w:val="00415E54"/>
    <w:rsid w:val="0041669D"/>
    <w:rsid w:val="00416961"/>
    <w:rsid w:val="00416AC5"/>
    <w:rsid w:val="00416AC6"/>
    <w:rsid w:val="004201F7"/>
    <w:rsid w:val="00421EAB"/>
    <w:rsid w:val="00422505"/>
    <w:rsid w:val="0042735E"/>
    <w:rsid w:val="00427A82"/>
    <w:rsid w:val="00430008"/>
    <w:rsid w:val="0043020C"/>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252"/>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B0A"/>
    <w:rsid w:val="00457E35"/>
    <w:rsid w:val="004603CB"/>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A8"/>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0E5"/>
    <w:rsid w:val="004842F5"/>
    <w:rsid w:val="00484532"/>
    <w:rsid w:val="004853B7"/>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05E"/>
    <w:rsid w:val="004976FE"/>
    <w:rsid w:val="00497B2A"/>
    <w:rsid w:val="00497D69"/>
    <w:rsid w:val="004A057E"/>
    <w:rsid w:val="004A10F1"/>
    <w:rsid w:val="004A1824"/>
    <w:rsid w:val="004A20EB"/>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2A75"/>
    <w:rsid w:val="004D5606"/>
    <w:rsid w:val="004D5C3C"/>
    <w:rsid w:val="004D5FE3"/>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293"/>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2ADC"/>
    <w:rsid w:val="00523111"/>
    <w:rsid w:val="00523857"/>
    <w:rsid w:val="00523B56"/>
    <w:rsid w:val="005242AC"/>
    <w:rsid w:val="00525B2E"/>
    <w:rsid w:val="005264D9"/>
    <w:rsid w:val="005266F6"/>
    <w:rsid w:val="00526805"/>
    <w:rsid w:val="00526910"/>
    <w:rsid w:val="0052757D"/>
    <w:rsid w:val="0052770D"/>
    <w:rsid w:val="00527798"/>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00A"/>
    <w:rsid w:val="005646BF"/>
    <w:rsid w:val="005650FA"/>
    <w:rsid w:val="00566CF5"/>
    <w:rsid w:val="00566E95"/>
    <w:rsid w:val="0056791E"/>
    <w:rsid w:val="00567EB3"/>
    <w:rsid w:val="0057092A"/>
    <w:rsid w:val="00570BA1"/>
    <w:rsid w:val="00571693"/>
    <w:rsid w:val="00571E79"/>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2E98"/>
    <w:rsid w:val="005936AE"/>
    <w:rsid w:val="005936AF"/>
    <w:rsid w:val="0059421B"/>
    <w:rsid w:val="005944E5"/>
    <w:rsid w:val="00594588"/>
    <w:rsid w:val="00594713"/>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441"/>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FDC"/>
    <w:rsid w:val="005F5FE1"/>
    <w:rsid w:val="006001DE"/>
    <w:rsid w:val="00600420"/>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096"/>
    <w:rsid w:val="0064476B"/>
    <w:rsid w:val="006449F9"/>
    <w:rsid w:val="00644B4A"/>
    <w:rsid w:val="00644CB5"/>
    <w:rsid w:val="00646458"/>
    <w:rsid w:val="00646B37"/>
    <w:rsid w:val="00647262"/>
    <w:rsid w:val="00647E1E"/>
    <w:rsid w:val="00650083"/>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715B"/>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5D1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103"/>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AB"/>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26"/>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739"/>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264"/>
    <w:rsid w:val="00855352"/>
    <w:rsid w:val="00855B68"/>
    <w:rsid w:val="0085631C"/>
    <w:rsid w:val="0085641C"/>
    <w:rsid w:val="00856B91"/>
    <w:rsid w:val="0085787B"/>
    <w:rsid w:val="00857CD2"/>
    <w:rsid w:val="00860012"/>
    <w:rsid w:val="00861194"/>
    <w:rsid w:val="00861716"/>
    <w:rsid w:val="00861A76"/>
    <w:rsid w:val="00864824"/>
    <w:rsid w:val="0086531F"/>
    <w:rsid w:val="00866362"/>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5B36"/>
    <w:rsid w:val="00897872"/>
    <w:rsid w:val="00897C86"/>
    <w:rsid w:val="008A0411"/>
    <w:rsid w:val="008A07B6"/>
    <w:rsid w:val="008A0BE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4BAA"/>
    <w:rsid w:val="008D54BC"/>
    <w:rsid w:val="008D54D3"/>
    <w:rsid w:val="008D56BE"/>
    <w:rsid w:val="008D5FF6"/>
    <w:rsid w:val="008D62F9"/>
    <w:rsid w:val="008D665E"/>
    <w:rsid w:val="008D6B8C"/>
    <w:rsid w:val="008D77AD"/>
    <w:rsid w:val="008D7ADE"/>
    <w:rsid w:val="008E06B1"/>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3E"/>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554B"/>
    <w:rsid w:val="0093654F"/>
    <w:rsid w:val="009371E0"/>
    <w:rsid w:val="0093757B"/>
    <w:rsid w:val="00937F89"/>
    <w:rsid w:val="0094074A"/>
    <w:rsid w:val="00941E93"/>
    <w:rsid w:val="009421CA"/>
    <w:rsid w:val="00942479"/>
    <w:rsid w:val="00942BDE"/>
    <w:rsid w:val="00942DAE"/>
    <w:rsid w:val="00942E79"/>
    <w:rsid w:val="00943179"/>
    <w:rsid w:val="009433E5"/>
    <w:rsid w:val="00943AAA"/>
    <w:rsid w:val="009453AF"/>
    <w:rsid w:val="00945F7B"/>
    <w:rsid w:val="009460F0"/>
    <w:rsid w:val="00946453"/>
    <w:rsid w:val="00946A28"/>
    <w:rsid w:val="00950BB4"/>
    <w:rsid w:val="00951AC2"/>
    <w:rsid w:val="00951CDA"/>
    <w:rsid w:val="00951ED1"/>
    <w:rsid w:val="00952DFC"/>
    <w:rsid w:val="009532B9"/>
    <w:rsid w:val="00953F76"/>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60C"/>
    <w:rsid w:val="009758D8"/>
    <w:rsid w:val="00975E6F"/>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F4F"/>
    <w:rsid w:val="00990627"/>
    <w:rsid w:val="0099095E"/>
    <w:rsid w:val="00990A84"/>
    <w:rsid w:val="00990BBF"/>
    <w:rsid w:val="00991380"/>
    <w:rsid w:val="00991E39"/>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5B58"/>
    <w:rsid w:val="009B6FA1"/>
    <w:rsid w:val="009B72D5"/>
    <w:rsid w:val="009C12D2"/>
    <w:rsid w:val="009C1BA8"/>
    <w:rsid w:val="009C2646"/>
    <w:rsid w:val="009C3424"/>
    <w:rsid w:val="009C387A"/>
    <w:rsid w:val="009C3C1E"/>
    <w:rsid w:val="009C3C91"/>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3AF"/>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1FD"/>
    <w:rsid w:val="00A03496"/>
    <w:rsid w:val="00A04232"/>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1D6"/>
    <w:rsid w:val="00A424E6"/>
    <w:rsid w:val="00A4389C"/>
    <w:rsid w:val="00A4419F"/>
    <w:rsid w:val="00A4422C"/>
    <w:rsid w:val="00A44325"/>
    <w:rsid w:val="00A44685"/>
    <w:rsid w:val="00A4570E"/>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509"/>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60D"/>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C7F3A"/>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3C1"/>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186"/>
    <w:rsid w:val="00B16A7A"/>
    <w:rsid w:val="00B16D4F"/>
    <w:rsid w:val="00B16FD7"/>
    <w:rsid w:val="00B174FB"/>
    <w:rsid w:val="00B178FE"/>
    <w:rsid w:val="00B17FD1"/>
    <w:rsid w:val="00B209A0"/>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C79"/>
    <w:rsid w:val="00B30D09"/>
    <w:rsid w:val="00B30FCA"/>
    <w:rsid w:val="00B30FDB"/>
    <w:rsid w:val="00B31E2B"/>
    <w:rsid w:val="00B31ED2"/>
    <w:rsid w:val="00B32A6E"/>
    <w:rsid w:val="00B3360C"/>
    <w:rsid w:val="00B347E8"/>
    <w:rsid w:val="00B34A43"/>
    <w:rsid w:val="00B34FB1"/>
    <w:rsid w:val="00B35CC0"/>
    <w:rsid w:val="00B3641D"/>
    <w:rsid w:val="00B36B30"/>
    <w:rsid w:val="00B403A9"/>
    <w:rsid w:val="00B40BA4"/>
    <w:rsid w:val="00B41217"/>
    <w:rsid w:val="00B41D14"/>
    <w:rsid w:val="00B42D10"/>
    <w:rsid w:val="00B4371F"/>
    <w:rsid w:val="00B4374E"/>
    <w:rsid w:val="00B43BAA"/>
    <w:rsid w:val="00B44656"/>
    <w:rsid w:val="00B44711"/>
    <w:rsid w:val="00B44C2F"/>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190"/>
    <w:rsid w:val="00B55697"/>
    <w:rsid w:val="00B557B2"/>
    <w:rsid w:val="00B55E48"/>
    <w:rsid w:val="00B5657B"/>
    <w:rsid w:val="00B5672B"/>
    <w:rsid w:val="00B56C51"/>
    <w:rsid w:val="00B6023C"/>
    <w:rsid w:val="00B610A1"/>
    <w:rsid w:val="00B61213"/>
    <w:rsid w:val="00B614F8"/>
    <w:rsid w:val="00B619BE"/>
    <w:rsid w:val="00B61FEB"/>
    <w:rsid w:val="00B623C2"/>
    <w:rsid w:val="00B625C5"/>
    <w:rsid w:val="00B63327"/>
    <w:rsid w:val="00B63960"/>
    <w:rsid w:val="00B63B64"/>
    <w:rsid w:val="00B64038"/>
    <w:rsid w:val="00B642D5"/>
    <w:rsid w:val="00B65DF1"/>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7D"/>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538F"/>
    <w:rsid w:val="00B96BED"/>
    <w:rsid w:val="00B97C5D"/>
    <w:rsid w:val="00B97F74"/>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4A8D"/>
    <w:rsid w:val="00BC55AD"/>
    <w:rsid w:val="00BC5896"/>
    <w:rsid w:val="00BC5AC5"/>
    <w:rsid w:val="00BC5D8C"/>
    <w:rsid w:val="00BC5E0B"/>
    <w:rsid w:val="00BC661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1C57"/>
    <w:rsid w:val="00BF1D3B"/>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0794D"/>
    <w:rsid w:val="00C10E52"/>
    <w:rsid w:val="00C11121"/>
    <w:rsid w:val="00C11712"/>
    <w:rsid w:val="00C118E0"/>
    <w:rsid w:val="00C11EEE"/>
    <w:rsid w:val="00C132EF"/>
    <w:rsid w:val="00C134CB"/>
    <w:rsid w:val="00C136A6"/>
    <w:rsid w:val="00C138D6"/>
    <w:rsid w:val="00C154C0"/>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26F0B"/>
    <w:rsid w:val="00C27783"/>
    <w:rsid w:val="00C313B2"/>
    <w:rsid w:val="00C314F8"/>
    <w:rsid w:val="00C322F9"/>
    <w:rsid w:val="00C33600"/>
    <w:rsid w:val="00C342B5"/>
    <w:rsid w:val="00C344DF"/>
    <w:rsid w:val="00C3640F"/>
    <w:rsid w:val="00C367B1"/>
    <w:rsid w:val="00C37A62"/>
    <w:rsid w:val="00C4015E"/>
    <w:rsid w:val="00C402BB"/>
    <w:rsid w:val="00C41703"/>
    <w:rsid w:val="00C41CA9"/>
    <w:rsid w:val="00C41D3F"/>
    <w:rsid w:val="00C42184"/>
    <w:rsid w:val="00C42D5A"/>
    <w:rsid w:val="00C42D6F"/>
    <w:rsid w:val="00C44694"/>
    <w:rsid w:val="00C4539D"/>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68AE"/>
    <w:rsid w:val="00C673DC"/>
    <w:rsid w:val="00C67B92"/>
    <w:rsid w:val="00C70A75"/>
    <w:rsid w:val="00C70F1D"/>
    <w:rsid w:val="00C716CA"/>
    <w:rsid w:val="00C71CA0"/>
    <w:rsid w:val="00C71E0A"/>
    <w:rsid w:val="00C71FC7"/>
    <w:rsid w:val="00C73295"/>
    <w:rsid w:val="00C7339F"/>
    <w:rsid w:val="00C73C42"/>
    <w:rsid w:val="00C73E0A"/>
    <w:rsid w:val="00C74835"/>
    <w:rsid w:val="00C74911"/>
    <w:rsid w:val="00C7493C"/>
    <w:rsid w:val="00C758A9"/>
    <w:rsid w:val="00C75ACD"/>
    <w:rsid w:val="00C774D3"/>
    <w:rsid w:val="00C7761E"/>
    <w:rsid w:val="00C8027C"/>
    <w:rsid w:val="00C802E6"/>
    <w:rsid w:val="00C80411"/>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4E6"/>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4C7"/>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8FC"/>
    <w:rsid w:val="00D40C3D"/>
    <w:rsid w:val="00D413F6"/>
    <w:rsid w:val="00D41622"/>
    <w:rsid w:val="00D41E6F"/>
    <w:rsid w:val="00D41E70"/>
    <w:rsid w:val="00D43360"/>
    <w:rsid w:val="00D43518"/>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0FB"/>
    <w:rsid w:val="00D91CD6"/>
    <w:rsid w:val="00D92DE4"/>
    <w:rsid w:val="00D93D79"/>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081D"/>
    <w:rsid w:val="00DE109B"/>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3E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2E5"/>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85C"/>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01F"/>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AA3"/>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3BD4"/>
    <w:rsid w:val="00EC4F38"/>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40D"/>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F0018C"/>
    <w:rsid w:val="00F008A4"/>
    <w:rsid w:val="00F00AA8"/>
    <w:rsid w:val="00F015F4"/>
    <w:rsid w:val="00F0196D"/>
    <w:rsid w:val="00F021D6"/>
    <w:rsid w:val="00F02FE5"/>
    <w:rsid w:val="00F03143"/>
    <w:rsid w:val="00F0358D"/>
    <w:rsid w:val="00F0378D"/>
    <w:rsid w:val="00F0454E"/>
    <w:rsid w:val="00F04AE3"/>
    <w:rsid w:val="00F06E27"/>
    <w:rsid w:val="00F075C8"/>
    <w:rsid w:val="00F07603"/>
    <w:rsid w:val="00F076F4"/>
    <w:rsid w:val="00F07C92"/>
    <w:rsid w:val="00F10B16"/>
    <w:rsid w:val="00F10F91"/>
    <w:rsid w:val="00F12DAD"/>
    <w:rsid w:val="00F1360C"/>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4D80"/>
    <w:rsid w:val="00F2536F"/>
    <w:rsid w:val="00F253AF"/>
    <w:rsid w:val="00F254D3"/>
    <w:rsid w:val="00F25D98"/>
    <w:rsid w:val="00F261D9"/>
    <w:rsid w:val="00F272C1"/>
    <w:rsid w:val="00F27353"/>
    <w:rsid w:val="00F300AE"/>
    <w:rsid w:val="00F300FB"/>
    <w:rsid w:val="00F30317"/>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4D51"/>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59D3"/>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B29"/>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18D4"/>
    <w:rsid w:val="00FD24DB"/>
    <w:rsid w:val="00FD2A85"/>
    <w:rsid w:val="00FD2EE6"/>
    <w:rsid w:val="00FD2EF1"/>
    <w:rsid w:val="00FD3B96"/>
    <w:rsid w:val="00FD41F9"/>
    <w:rsid w:val="00FD46A2"/>
    <w:rsid w:val="00FD48D9"/>
    <w:rsid w:val="00FD4D0B"/>
    <w:rsid w:val="00FD52EB"/>
    <w:rsid w:val="00FD613A"/>
    <w:rsid w:val="00FD67E8"/>
    <w:rsid w:val="00FD7726"/>
    <w:rsid w:val="00FE0BD5"/>
    <w:rsid w:val="00FE174A"/>
    <w:rsid w:val="00FE197B"/>
    <w:rsid w:val="00FE1DB2"/>
    <w:rsid w:val="00FE326D"/>
    <w:rsid w:val="00FE33CF"/>
    <w:rsid w:val="00FE4237"/>
    <w:rsid w:val="00FE4872"/>
    <w:rsid w:val="00FE49B8"/>
    <w:rsid w:val="00FE536E"/>
    <w:rsid w:val="00FE55FE"/>
    <w:rsid w:val="00FE58FA"/>
    <w:rsid w:val="00FE5AD5"/>
    <w:rsid w:val="00FE6730"/>
    <w:rsid w:val="00FE7012"/>
    <w:rsid w:val="00FE74D4"/>
    <w:rsid w:val="00FE77B5"/>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 w:val="049C2E8F"/>
    <w:rsid w:val="110C3A74"/>
    <w:rsid w:val="1BA765BE"/>
    <w:rsid w:val="206AEFAB"/>
    <w:rsid w:val="2DFAC6CA"/>
    <w:rsid w:val="31D62009"/>
    <w:rsid w:val="3C3DC7CB"/>
    <w:rsid w:val="4064C356"/>
    <w:rsid w:val="4107854F"/>
    <w:rsid w:val="4C62E482"/>
    <w:rsid w:val="4C91276E"/>
    <w:rsid w:val="4CF6D310"/>
    <w:rsid w:val="53224F66"/>
    <w:rsid w:val="56E39766"/>
    <w:rsid w:val="5CF8A46A"/>
    <w:rsid w:val="62687E2B"/>
    <w:rsid w:val="62B4A4CC"/>
    <w:rsid w:val="77D13433"/>
    <w:rsid w:val="7B8C0C96"/>
    <w:rsid w:val="7C7C3352"/>
    <w:rsid w:val="7F73E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089951A"/>
  <w15:chartTrackingRefBased/>
  <w15:docId w15:val="{5A63F37E-F0D6-4FBA-B3F5-F06721A8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1B619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783411">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38180783">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92292183">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759860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46E051-1646-443F-A273-F2804FB87600}">
  <ds:schemaRefs>
    <ds:schemaRef ds:uri="http://purl.org/dc/elements/1.1/"/>
    <ds:schemaRef ds:uri="http://purl.org/dc/terms/"/>
    <ds:schemaRef ds:uri="http://schemas.microsoft.com/office/2006/metadata/properties"/>
    <ds:schemaRef ds:uri="http://purl.org/dc/dcmitype/"/>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3.xml><?xml version="1.0" encoding="utf-8"?>
<ds:datastoreItem xmlns:ds="http://schemas.openxmlformats.org/officeDocument/2006/customXml" ds:itemID="{89940CE7-F931-4B87-8C64-C8510F617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28AC6-7B25-4E6A-81B9-8AB6B44E4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2970</Words>
  <Characters>15892</Characters>
  <Application>Microsoft Office Word</Application>
  <DocSecurity>0</DocSecurity>
  <Lines>132</Lines>
  <Paragraphs>37</Paragraphs>
  <ScaleCrop>false</ScaleCrop>
  <Company>Huawei Technologies Co.,Ltd.</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Mingzeng2</cp:lastModifiedBy>
  <cp:revision>145</cp:revision>
  <cp:lastPrinted>2009-04-22T22:01:00Z</cp:lastPrinted>
  <dcterms:created xsi:type="dcterms:W3CDTF">2025-09-17T17:11:00Z</dcterms:created>
  <dcterms:modified xsi:type="dcterms:W3CDTF">2025-10-02T12:03:00Z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